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9591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155</w:t>
      </w:r>
      <w:r>
        <w:rPr>
          <w:b/>
          <w:i/>
          <w:noProof/>
          <w:sz w:val="28"/>
        </w:rPr>
        <w:tab/>
      </w:r>
      <w:r w:rsidR="00AE7E78">
        <w:rPr>
          <w:b/>
          <w:i/>
          <w:noProof/>
          <w:sz w:val="28"/>
        </w:rPr>
        <w:t>S2-2</w:t>
      </w:r>
      <w:r w:rsidR="00BD3F32">
        <w:rPr>
          <w:b/>
          <w:i/>
          <w:noProof/>
          <w:sz w:val="28"/>
        </w:rPr>
        <w:t>30</w:t>
      </w:r>
      <w:r w:rsidR="00755612">
        <w:rPr>
          <w:b/>
          <w:i/>
          <w:noProof/>
          <w:sz w:val="28"/>
        </w:rPr>
        <w:t>3</w:t>
      </w:r>
      <w:r w:rsidR="000C0865">
        <w:rPr>
          <w:b/>
          <w:i/>
          <w:noProof/>
          <w:sz w:val="28"/>
        </w:rPr>
        <w:t>2</w:t>
      </w:r>
      <w:r w:rsidR="000200AA">
        <w:rPr>
          <w:b/>
          <w:i/>
          <w:noProof/>
          <w:sz w:val="28"/>
        </w:rPr>
        <w:t>44</w:t>
      </w:r>
    </w:p>
    <w:p w14:paraId="7CB45193" w14:textId="4A7C66B4" w:rsidR="001E41F3" w:rsidRDefault="00F205C8" w:rsidP="00CD61B0">
      <w:pPr>
        <w:pStyle w:val="CRCoverPage"/>
        <w:tabs>
          <w:tab w:val="right" w:pos="5103"/>
          <w:tab w:val="right" w:pos="9639"/>
        </w:tabs>
        <w:outlineLvl w:val="0"/>
        <w:rPr>
          <w:b/>
          <w:noProof/>
          <w:sz w:val="24"/>
        </w:rPr>
      </w:pPr>
      <w:r>
        <w:rPr>
          <w:b/>
          <w:noProof/>
          <w:sz w:val="24"/>
        </w:rPr>
        <w:t>Athens</w:t>
      </w:r>
      <w:r w:rsidR="001E41F3">
        <w:rPr>
          <w:b/>
          <w:noProof/>
          <w:sz w:val="24"/>
        </w:rPr>
        <w:t xml:space="preserve">, </w:t>
      </w:r>
      <w:r w:rsidR="008239ED">
        <w:rPr>
          <w:b/>
          <w:noProof/>
          <w:sz w:val="24"/>
        </w:rPr>
        <w:t xml:space="preserve">Greece, </w:t>
      </w:r>
      <w:r>
        <w:rPr>
          <w:rFonts w:eastAsia="Arial Unicode MS" w:cs="Arial"/>
          <w:b/>
          <w:bCs/>
          <w:sz w:val="24"/>
        </w:rPr>
        <w:t>Febr</w:t>
      </w:r>
      <w:r w:rsidR="00134E80">
        <w:rPr>
          <w:rFonts w:eastAsia="Arial Unicode MS" w:cs="Arial"/>
          <w:b/>
          <w:bCs/>
          <w:sz w:val="24"/>
        </w:rPr>
        <w:t>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A4148E">
        <w:rPr>
          <w:rFonts w:eastAsia="Arial Unicode MS" w:cs="Arial"/>
          <w:b/>
          <w:bCs/>
          <w:sz w:val="24"/>
        </w:rPr>
        <w:t>24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sidR="000200AA">
        <w:rPr>
          <w:rFonts w:cs="Arial"/>
          <w:b/>
          <w:bCs/>
          <w:color w:val="0000FF"/>
        </w:rPr>
        <w:t>3211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3E482782" w:rsidR="001E41F3" w:rsidRPr="00BD3F32" w:rsidRDefault="00755612" w:rsidP="00E13F3D">
            <w:pPr>
              <w:pStyle w:val="CRCoverPage"/>
              <w:spacing w:after="0"/>
              <w:jc w:val="center"/>
              <w:rPr>
                <w:b/>
                <w:noProof/>
              </w:rPr>
            </w:pPr>
            <w:r>
              <w:rPr>
                <w:b/>
                <w:noProof/>
                <w:sz w:val="28"/>
              </w:rPr>
              <w:t>1</w:t>
            </w:r>
            <w:r w:rsidR="009D3D88">
              <w:rPr>
                <w:b/>
                <w:noProof/>
                <w:sz w:val="28"/>
              </w:rPr>
              <w:t>1</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CAFC6" w:rsidR="001E41F3" w:rsidRPr="00EE738A" w:rsidRDefault="00EE738A">
            <w:pPr>
              <w:pStyle w:val="CRCoverPage"/>
              <w:spacing w:after="0"/>
              <w:ind w:left="100"/>
              <w:rPr>
                <w:noProof/>
              </w:rPr>
            </w:pPr>
            <w:r>
              <w:rPr>
                <w:noProof/>
              </w:rPr>
              <w:t xml:space="preserve">Huawei, </w:t>
            </w:r>
            <w:r w:rsidR="00062713">
              <w:rPr>
                <w:noProof/>
              </w:rPr>
              <w:t>HiSilicon</w:t>
            </w:r>
            <w:r w:rsidRPr="00571CFE">
              <w:rPr>
                <w:noProof/>
              </w:rPr>
              <w:t xml:space="preserve">, </w:t>
            </w:r>
            <w:r w:rsidR="006338FA" w:rsidRPr="00571CFE">
              <w:rPr>
                <w:noProof/>
              </w:rPr>
              <w:t>China Mobile, Lenovo, KDDI</w:t>
            </w:r>
            <w:r w:rsidR="0069052F" w:rsidRPr="00571CFE">
              <w:rPr>
                <w:noProof/>
              </w:rPr>
              <w:t>, Nokia</w:t>
            </w:r>
            <w:r w:rsidR="00020470" w:rsidRPr="00571CFE">
              <w:rPr>
                <w:noProof/>
              </w:rPr>
              <w:t>,</w:t>
            </w:r>
            <w:r w:rsidR="0069052F" w:rsidRPr="00571CFE">
              <w:rPr>
                <w:noProof/>
              </w:rPr>
              <w:t xml:space="preserve"> Nokia Shanghai Bell</w:t>
            </w:r>
            <w:r w:rsidR="00E43331" w:rsidRPr="00571CFE">
              <w:rPr>
                <w:noProof/>
              </w:rPr>
              <w:t>,</w:t>
            </w:r>
            <w:r w:rsidR="00805C5D" w:rsidRPr="00571CFE">
              <w:rPr>
                <w:noProof/>
              </w:rPr>
              <w:t xml:space="preserve"> </w:t>
            </w:r>
            <w:r w:rsidR="0069052F" w:rsidRPr="00571CFE">
              <w:rPr>
                <w:noProof/>
              </w:rPr>
              <w:t>OPPO</w:t>
            </w:r>
            <w:r w:rsidR="00E43331" w:rsidRPr="00571CFE">
              <w:rPr>
                <w:noProof/>
              </w:rPr>
              <w:t>,</w:t>
            </w:r>
            <w:r w:rsidR="00635270" w:rsidRPr="00571CFE">
              <w:rPr>
                <w:noProof/>
              </w:rPr>
              <w:t xml:space="preserve"> InterDigital Inc.</w:t>
            </w:r>
            <w:r w:rsidR="002D1FB0" w:rsidRPr="00571CFE">
              <w:rPr>
                <w:noProof/>
              </w:rPr>
              <w:t>,</w:t>
            </w:r>
            <w:r w:rsidR="0004032E" w:rsidRPr="00571CFE">
              <w:rPr>
                <w:noProof/>
              </w:rPr>
              <w:t xml:space="preserve"> Samsung</w:t>
            </w:r>
            <w:r w:rsidR="00397A62" w:rsidRPr="00571CFE">
              <w:rPr>
                <w:noProof/>
              </w:rPr>
              <w:t>, Tencent</w:t>
            </w:r>
            <w:r w:rsidR="004568C0" w:rsidRPr="00571CFE">
              <w:rPr>
                <w:noProof/>
              </w:rPr>
              <w:t>, Intel</w:t>
            </w:r>
            <w:r w:rsidR="00805C5D" w:rsidRPr="00571CFE">
              <w:rPr>
                <w:noProof/>
              </w:rPr>
              <w:t>, ZTE</w:t>
            </w:r>
            <w:r w:rsidR="00965A41">
              <w:rPr>
                <w:noProof/>
              </w:rPr>
              <w:t>, vivo, Qualcomm</w:t>
            </w:r>
            <w:r w:rsidR="000200AA">
              <w:rPr>
                <w:noProof/>
              </w:rPr>
              <w:t>, Meta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235A8063"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571CFE">
              <w:rPr>
                <w:noProof/>
              </w:rPr>
              <w:t>2</w:t>
            </w:r>
            <w:r w:rsidRPr="00542B75">
              <w:rPr>
                <w:noProof/>
              </w:rPr>
              <w:t>-</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76F76" w:rsidR="001E41F3" w:rsidRPr="000870CC" w:rsidRDefault="00A41C75">
            <w:pPr>
              <w:pStyle w:val="CRCoverPage"/>
              <w:spacing w:after="0"/>
              <w:ind w:left="100"/>
              <w:rPr>
                <w:noProof/>
              </w:rPr>
            </w:pPr>
            <w:r w:rsidRPr="000870CC">
              <w:rPr>
                <w:noProof/>
              </w:rPr>
              <w:t>5.7.</w:t>
            </w:r>
            <w:r w:rsidR="003F0555">
              <w:rPr>
                <w:noProof/>
              </w:rPr>
              <w:t>1</w:t>
            </w:r>
            <w:r w:rsidR="00485A60">
              <w:rPr>
                <w:noProof/>
              </w:rPr>
              <w:t>.1</w:t>
            </w:r>
            <w:r w:rsidR="003F0555">
              <w:rPr>
                <w:noProof/>
              </w:rPr>
              <w:t>, 5.7.</w:t>
            </w:r>
            <w:r w:rsidRPr="000870CC">
              <w:rPr>
                <w:noProof/>
              </w:rPr>
              <w:t>X</w:t>
            </w:r>
            <w:r w:rsidR="006338FA">
              <w:rPr>
                <w:noProof/>
              </w:rPr>
              <w:t>(new)</w:t>
            </w:r>
            <w:r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Pr="000870CC">
              <w:rPr>
                <w:noProof/>
              </w:rPr>
              <w:t xml:space="preserve">5.8.2.4.2, </w:t>
            </w:r>
            <w:r w:rsidR="008328BA">
              <w:rPr>
                <w:noProof/>
              </w:rPr>
              <w:t xml:space="preserve">5.8.2.11.3, </w:t>
            </w:r>
            <w:r w:rsidRPr="000870CC">
              <w:rPr>
                <w:noProof/>
              </w:rPr>
              <w:t xml:space="preserve">5.8.2.11.6, </w:t>
            </w:r>
            <w:r w:rsidR="003F0555">
              <w:rPr>
                <w:noProof/>
              </w:rPr>
              <w:t>6.2.2, 6.2.3, 6.2.4, 6.2.5.0, 6.2.10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4D07" w14:textId="3FAA6284" w:rsidR="008863B9" w:rsidRDefault="00EE738A">
            <w:pPr>
              <w:pStyle w:val="CRCoverPage"/>
              <w:spacing w:after="0"/>
              <w:ind w:left="100"/>
              <w:rPr>
                <w:noProof/>
              </w:rPr>
            </w:pPr>
            <w:bookmarkStart w:id="2" w:name="_Hlk126943700"/>
            <w:r>
              <w:rPr>
                <w:noProof/>
              </w:rPr>
              <w:t xml:space="preserve">Changes on SA2#155: resolve the following </w:t>
            </w:r>
            <w:r w:rsidR="00AE3F84">
              <w:rPr>
                <w:noProof/>
              </w:rPr>
              <w:t>EN</w:t>
            </w:r>
            <w:r>
              <w:rPr>
                <w:noProof/>
              </w:rPr>
              <w:t>s a</w:t>
            </w:r>
            <w:r w:rsidR="00AE3F84">
              <w:rPr>
                <w:noProof/>
              </w:rPr>
              <w:t>nd editorial update</w:t>
            </w:r>
            <w:r w:rsidR="001A7CAF">
              <w:rPr>
                <w:noProof/>
              </w:rPr>
              <w:t>s</w:t>
            </w:r>
            <w:r w:rsidR="00AE3F84">
              <w:rPr>
                <w:noProof/>
              </w:rPr>
              <w:t>.</w:t>
            </w:r>
          </w:p>
          <w:p w14:paraId="73B6F998" w14:textId="0FAC54A1" w:rsidR="00AE3F84" w:rsidRDefault="00861273" w:rsidP="00861273">
            <w:pPr>
              <w:pStyle w:val="CRCoverPage"/>
              <w:spacing w:after="0"/>
              <w:rPr>
                <w:noProof/>
              </w:rPr>
            </w:pPr>
            <w:r>
              <w:rPr>
                <w:noProof/>
              </w:rPr>
              <w:t xml:space="preserve">1)  </w:t>
            </w:r>
            <w:r w:rsidR="009D25A4">
              <w:rPr>
                <w:noProof/>
              </w:rPr>
              <w:t>W</w:t>
            </w:r>
            <w:r w:rsidR="00AE3F84">
              <w:rPr>
                <w:noProof/>
              </w:rPr>
              <w:t xml:space="preserve">hen </w:t>
            </w:r>
            <w:r w:rsidR="00EE738A">
              <w:rPr>
                <w:noProof/>
              </w:rPr>
              <w:t>PSDB/PSER</w:t>
            </w:r>
            <w:r w:rsidR="00AE3F84">
              <w:rPr>
                <w:noProof/>
              </w:rPr>
              <w:t xml:space="preserve"> are available, they </w:t>
            </w:r>
            <w:r w:rsidR="00EE738A">
              <w:rPr>
                <w:noProof/>
              </w:rPr>
              <w:t>will</w:t>
            </w:r>
            <w:r w:rsidR="00AE3F84">
              <w:rPr>
                <w:noProof/>
              </w:rPr>
              <w:t xml:space="preserve"> super</w:t>
            </w:r>
            <w:r>
              <w:rPr>
                <w:noProof/>
              </w:rPr>
              <w:t>s</w:t>
            </w:r>
            <w:r w:rsidR="00AE3F84">
              <w:rPr>
                <w:noProof/>
              </w:rPr>
              <w:t xml:space="preserve">ede the </w:t>
            </w:r>
            <w:r w:rsidR="00EE738A">
              <w:rPr>
                <w:noProof/>
              </w:rPr>
              <w:t>usage of PDB/PER</w:t>
            </w:r>
            <w:r w:rsidR="00AE3F84">
              <w:rPr>
                <w:noProof/>
              </w:rPr>
              <w:t>.</w:t>
            </w:r>
          </w:p>
          <w:p w14:paraId="5508153D" w14:textId="0DCEC27A" w:rsidR="00A57F6C" w:rsidRDefault="00A57F6C" w:rsidP="00A57F6C">
            <w:pPr>
              <w:pStyle w:val="CRCoverPage"/>
              <w:spacing w:after="0"/>
              <w:rPr>
                <w:lang w:eastAsia="zh-CN"/>
              </w:rPr>
            </w:pPr>
            <w:r>
              <w:rPr>
                <w:lang w:eastAsia="zh-CN"/>
              </w:rPr>
              <w:t>2</w:t>
            </w:r>
            <w:r w:rsidR="001A7CAF">
              <w:rPr>
                <w:lang w:eastAsia="zh-CN"/>
              </w:rPr>
              <w:t xml:space="preserve">) </w:t>
            </w:r>
            <w:bookmarkEnd w:id="2"/>
            <w:r w:rsidR="009D25A4">
              <w:rPr>
                <w:lang w:eastAsia="zh-CN"/>
              </w:rPr>
              <w:t xml:space="preserve"> Each QoS Flow has only one PSDB/PSER.</w:t>
            </w:r>
          </w:p>
          <w:p w14:paraId="50076D1B" w14:textId="69731EF0" w:rsidR="009D25A4" w:rsidRDefault="009D25A4" w:rsidP="00A57F6C">
            <w:pPr>
              <w:pStyle w:val="CRCoverPage"/>
              <w:spacing w:after="0"/>
              <w:rPr>
                <w:noProof/>
                <w:lang w:eastAsia="zh-CN"/>
              </w:rPr>
            </w:pPr>
            <w:r>
              <w:rPr>
                <w:rFonts w:hint="eastAsia"/>
                <w:noProof/>
                <w:lang w:eastAsia="zh-CN"/>
              </w:rPr>
              <w:t>3</w:t>
            </w:r>
            <w:r>
              <w:rPr>
                <w:noProof/>
                <w:lang w:eastAsia="zh-CN"/>
              </w:rPr>
              <w:t>) Add EN on how to document the PDU Set Info derivation.</w:t>
            </w:r>
          </w:p>
          <w:p w14:paraId="0076C664" w14:textId="1744F02C" w:rsidR="009D25A4" w:rsidRDefault="009D25A4" w:rsidP="00A57F6C">
            <w:pPr>
              <w:pStyle w:val="CRCoverPage"/>
              <w:spacing w:after="0"/>
              <w:rPr>
                <w:rFonts w:hint="eastAsia"/>
                <w:noProof/>
                <w:lang w:eastAsia="zh-CN"/>
              </w:rPr>
            </w:pPr>
            <w:r>
              <w:rPr>
                <w:rFonts w:hint="eastAsia"/>
                <w:noProof/>
                <w:lang w:eastAsia="zh-CN"/>
              </w:rPr>
              <w:t>4</w:t>
            </w:r>
            <w:r>
              <w:rPr>
                <w:noProof/>
                <w:lang w:eastAsia="zh-CN"/>
              </w:rPr>
              <w:t>) Resolve EN on Protocol Description</w:t>
            </w:r>
          </w:p>
          <w:p w14:paraId="6ACA4173" w14:textId="5DBEFF0E" w:rsidR="00861273" w:rsidRDefault="00861273" w:rsidP="001A7CAF">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541B28" w14:textId="79A832A3"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00AA">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t>5.7</w:t>
      </w:r>
      <w:r w:rsidRPr="00A67A12">
        <w:tab/>
        <w:t>QoS model</w:t>
      </w:r>
    </w:p>
    <w:p w14:paraId="0046F7E4" w14:textId="77777777" w:rsidR="007518A7" w:rsidRPr="00A67A12" w:rsidRDefault="007518A7" w:rsidP="007518A7">
      <w:pPr>
        <w:pStyle w:val="Heading3"/>
      </w:pPr>
      <w:bookmarkStart w:id="3" w:name="_Toc20149791"/>
      <w:bookmarkStart w:id="4" w:name="_Toc27846583"/>
      <w:bookmarkStart w:id="5" w:name="_Toc36187709"/>
      <w:bookmarkStart w:id="6" w:name="_Toc45183613"/>
      <w:bookmarkStart w:id="7" w:name="_Toc47342455"/>
      <w:bookmarkStart w:id="8" w:name="_Toc51769155"/>
      <w:bookmarkStart w:id="9" w:name="_Toc114665146"/>
      <w:r w:rsidRPr="00A67A12">
        <w:t>5.7.1</w:t>
      </w:r>
      <w:r w:rsidRPr="00A67A12">
        <w:tab/>
        <w:t>General Overview</w:t>
      </w:r>
      <w:bookmarkEnd w:id="3"/>
      <w:bookmarkEnd w:id="4"/>
      <w:bookmarkEnd w:id="5"/>
      <w:bookmarkEnd w:id="6"/>
      <w:bookmarkEnd w:id="7"/>
      <w:bookmarkEnd w:id="8"/>
      <w:bookmarkEnd w:id="9"/>
    </w:p>
    <w:p w14:paraId="3DA09542" w14:textId="77777777" w:rsidR="007518A7" w:rsidRPr="00A67A12" w:rsidRDefault="007518A7" w:rsidP="007518A7">
      <w:pPr>
        <w:pStyle w:val="Heading4"/>
      </w:pPr>
      <w:bookmarkStart w:id="10" w:name="_Toc20149792"/>
      <w:bookmarkStart w:id="11" w:name="_Toc27846584"/>
      <w:bookmarkStart w:id="12" w:name="_Toc36187710"/>
      <w:bookmarkStart w:id="13" w:name="_Toc45183614"/>
      <w:bookmarkStart w:id="14" w:name="_Toc47342456"/>
      <w:bookmarkStart w:id="15" w:name="_Toc51769156"/>
      <w:bookmarkStart w:id="16" w:name="_Toc114665147"/>
      <w:r w:rsidRPr="00A67A12">
        <w:t>5.7.1.1</w:t>
      </w:r>
      <w:r w:rsidRPr="00A67A12">
        <w:tab/>
        <w:t>QoS Flow</w:t>
      </w:r>
      <w:bookmarkEnd w:id="10"/>
      <w:bookmarkEnd w:id="11"/>
      <w:bookmarkEnd w:id="12"/>
      <w:bookmarkEnd w:id="13"/>
      <w:bookmarkEnd w:id="14"/>
      <w:bookmarkEnd w:id="15"/>
      <w:bookmarkEnd w:id="16"/>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3AF0E79E" w:rsidR="007518A7" w:rsidRDefault="007518A7" w:rsidP="007518A7">
      <w:pPr>
        <w:pStyle w:val="NO"/>
        <w:rPr>
          <w:ins w:id="17" w:author="S2-2301472" w:date="2023-01-31T19:5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bookmarkStart w:id="18" w:name="_GoBack"/>
    </w:p>
    <w:p w14:paraId="7E38229B" w14:textId="3820E256" w:rsidR="001A10A7" w:rsidRPr="00A67A12" w:rsidRDefault="001A10A7" w:rsidP="001A10A7">
      <w:pPr>
        <w:pStyle w:val="NO"/>
        <w:ind w:left="0" w:firstLine="0"/>
        <w:rPr>
          <w:ins w:id="19" w:author="S2-2301472" w:date="2023-01-31T19:49:00Z"/>
        </w:rPr>
      </w:pPr>
      <w:ins w:id="20" w:author="S2-2301472" w:date="2023-01-31T19:49:00Z">
        <w:r w:rsidRPr="00A67A12">
          <w:t xml:space="preserve">A QoS Flow may be enabled with PDU Set based QoS handling as described in clause 5.37.x. For such QoS Flows, PDU Set QoS Parameters (see clause 5.7.x) are determined by the </w:t>
        </w:r>
      </w:ins>
      <w:bookmarkEnd w:id="18"/>
      <w:proofErr w:type="spellStart"/>
      <w:ins w:id="21" w:author="S2-23022479, Ericsson" w:date="2023-02-20T14:39:00Z">
        <w:r w:rsidR="00961179" w:rsidRPr="000200AA">
          <w:t>PCF</w:t>
        </w:r>
      </w:ins>
      <w:ins w:id="22" w:author="S2-2301472" w:date="2023-01-31T19:49:00Z">
        <w:r w:rsidRPr="00A67A12">
          <w:t>and</w:t>
        </w:r>
        <w:proofErr w:type="spellEnd"/>
        <w:r w:rsidRPr="00A67A12">
          <w:t xml:space="preserve"> provided </w:t>
        </w:r>
      </w:ins>
      <w:ins w:id="23" w:author="S2-23022479, Ericsson" w:date="2023-02-20T14:39:00Z">
        <w:r w:rsidR="00961179" w:rsidRPr="000200AA">
          <w:t>by SMF</w:t>
        </w:r>
        <w:r w:rsidR="00961179">
          <w:t xml:space="preserve"> </w:t>
        </w:r>
      </w:ins>
      <w:ins w:id="24" w:author="S2-2301472" w:date="2023-01-31T19:49:00Z">
        <w:r w:rsidRPr="00A67A12">
          <w:t xml:space="preserve">to the </w:t>
        </w:r>
      </w:ins>
      <w:ins w:id="25" w:author="S2-2302607, Samsung" w:date="2023-02-20T14:59:00Z">
        <w:r w:rsidR="00A1419A" w:rsidRPr="000200AA">
          <w:t>NG-R</w:t>
        </w:r>
      </w:ins>
      <w:ins w:id="26" w:author="S2-2301472" w:date="2023-01-31T19:49:00Z">
        <w:r w:rsidRPr="00A67A12">
          <w:t xml:space="preserve">AN as part of the QoS profile. </w:t>
        </w:r>
      </w:ins>
    </w:p>
    <w:p w14:paraId="20FECD59" w14:textId="77777777" w:rsidR="007518A7" w:rsidRPr="00961179" w:rsidRDefault="007518A7" w:rsidP="0069052F">
      <w:pPr>
        <w:pStyle w:val="Heading3"/>
      </w:pPr>
    </w:p>
    <w:p w14:paraId="53FB9593" w14:textId="60E3463D"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00AA">
        <w:rPr>
          <w:rFonts w:ascii="Arial" w:hAnsi="Arial" w:cs="Arial"/>
          <w:color w:val="FF0000"/>
          <w:sz w:val="28"/>
          <w:szCs w:val="28"/>
          <w:lang w:val="en-US" w:eastAsia="zh-CN"/>
        </w:rPr>
        <w:t>2n</w:t>
      </w:r>
      <w:r w:rsidR="00391610">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3B84F107" w14:textId="77777777" w:rsidR="001A10A7" w:rsidRDefault="001A10A7" w:rsidP="001A10A7">
      <w:pPr>
        <w:pStyle w:val="Heading3"/>
        <w:rPr>
          <w:ins w:id="27" w:author="S2-2301472" w:date="2023-01-31T19:49:00Z"/>
        </w:rPr>
      </w:pPr>
      <w:ins w:id="28" w:author="S2-2301472" w:date="2023-01-31T19:49:00Z">
        <w:r w:rsidRPr="001B7C50">
          <w:t>5.7.</w:t>
        </w:r>
        <w:r>
          <w:t>x</w:t>
        </w:r>
        <w:r w:rsidRPr="001B7C50">
          <w:tab/>
        </w:r>
        <w:r>
          <w:t>PDU Set QoS Parameters</w:t>
        </w:r>
      </w:ins>
    </w:p>
    <w:p w14:paraId="761F7A33" w14:textId="77777777" w:rsidR="001A10A7" w:rsidRPr="00F93A15" w:rsidRDefault="001A10A7" w:rsidP="001A10A7">
      <w:pPr>
        <w:pStyle w:val="Heading4"/>
        <w:rPr>
          <w:ins w:id="29" w:author="S2-2301472" w:date="2023-01-31T19:49:00Z"/>
        </w:rPr>
      </w:pPr>
      <w:ins w:id="30" w:author="S2-2301472" w:date="2023-01-31T19:49:00Z">
        <w:r w:rsidRPr="00F93A15">
          <w:t>5.</w:t>
        </w:r>
        <w:proofErr w:type="gramStart"/>
        <w:r w:rsidRPr="00F93A15">
          <w:t>7.</w:t>
        </w:r>
        <w:r>
          <w:t>X</w:t>
        </w:r>
        <w:r w:rsidRPr="00F93A15">
          <w:t>.</w:t>
        </w:r>
        <w:proofErr w:type="gramEnd"/>
        <w:r w:rsidRPr="00F93A15">
          <w:t>1</w:t>
        </w:r>
        <w:r w:rsidRPr="00F93A15">
          <w:tab/>
          <w:t>General</w:t>
        </w:r>
      </w:ins>
    </w:p>
    <w:p w14:paraId="309FDC82" w14:textId="0A0A6B7A" w:rsidR="001A10A7" w:rsidRPr="00A67A12" w:rsidRDefault="001A10A7" w:rsidP="001A10A7">
      <w:pPr>
        <w:rPr>
          <w:ins w:id="31" w:author="S2-2301472" w:date="2023-01-31T19:49:00Z"/>
        </w:rPr>
      </w:pPr>
      <w:ins w:id="32" w:author="S2-2301472" w:date="2023-01-31T19:49:00Z">
        <w:r w:rsidRPr="00A67A12">
          <w:t xml:space="preserve">PDU Set QoS Parameters are used to support PDU </w:t>
        </w:r>
        <w:r w:rsidRPr="00A67A12">
          <w:rPr>
            <w:rFonts w:hint="eastAsia"/>
            <w:lang w:eastAsia="zh-CN"/>
          </w:rPr>
          <w:t>S</w:t>
        </w:r>
        <w:r w:rsidRPr="00A67A12">
          <w:t xml:space="preserve">et </w:t>
        </w:r>
      </w:ins>
      <w:bookmarkStart w:id="33" w:name="_Hlk127797738"/>
      <w:ins w:id="34" w:author="S2-2302607, Samsung" w:date="2023-02-20T14:59:00Z">
        <w:r w:rsidR="00A1419A" w:rsidRPr="000200AA">
          <w:rPr>
            <w:lang w:eastAsia="zh-CN"/>
          </w:rPr>
          <w:t>based QoS</w:t>
        </w:r>
      </w:ins>
      <w:ins w:id="35" w:author="S2-2301472" w:date="2023-01-31T19:49:00Z">
        <w:r w:rsidRPr="00A67A12">
          <w:rPr>
            <w:lang w:val="en-US"/>
          </w:rPr>
          <w:t xml:space="preserve"> </w:t>
        </w:r>
        <w:r w:rsidRPr="00A67A12">
          <w:t>handling</w:t>
        </w:r>
        <w:bookmarkEnd w:id="33"/>
        <w:r w:rsidRPr="00A67A12">
          <w:t xml:space="preserve"> in the NG-RAN. </w:t>
        </w:r>
        <w:bookmarkStart w:id="36" w:name="_Hlk124843933"/>
        <w:r w:rsidRPr="00A67A12">
          <w:t>The following</w:t>
        </w:r>
      </w:ins>
      <w:ins w:id="37" w:author="S2-2302607, Samsung" w:date="2023-02-20T14:59:00Z">
        <w:r w:rsidR="00A1419A" w:rsidRPr="000200AA">
          <w:t>s</w:t>
        </w:r>
      </w:ins>
      <w:ins w:id="38" w:author="S2-2301472" w:date="2023-01-31T19:49:00Z">
        <w:r w:rsidRPr="00A67A12">
          <w:t xml:space="preserve"> are the PDU Set specific QoS characteristics:</w:t>
        </w:r>
      </w:ins>
    </w:p>
    <w:p w14:paraId="7FDB22F1" w14:textId="3B170B11" w:rsidR="001A10A7" w:rsidRPr="00A67A12" w:rsidRDefault="001A10A7" w:rsidP="001A10A7">
      <w:pPr>
        <w:pStyle w:val="B1"/>
        <w:rPr>
          <w:ins w:id="39" w:author="S2-2301472" w:date="2023-01-31T19:49:00Z"/>
        </w:rPr>
      </w:pPr>
      <w:ins w:id="40" w:author="S2-2301472" w:date="2023-01-31T19:49:00Z">
        <w:r w:rsidRPr="00A67A12">
          <w:t>1.</w:t>
        </w:r>
        <w:r w:rsidRPr="00A67A12">
          <w:tab/>
          <w:t>PDU Set Delay Budget</w:t>
        </w:r>
      </w:ins>
      <w:ins w:id="41" w:author="S2-23022479, Ericsson" w:date="2023-02-20T14:40:00Z">
        <w:r w:rsidR="00961179">
          <w:t xml:space="preserve"> </w:t>
        </w:r>
        <w:r w:rsidR="00961179" w:rsidRPr="000200AA">
          <w:t>(PSDB)</w:t>
        </w:r>
      </w:ins>
    </w:p>
    <w:p w14:paraId="14D86ED7" w14:textId="7E10647D" w:rsidR="001A10A7" w:rsidRPr="00A67A12" w:rsidRDefault="001A10A7" w:rsidP="001A10A7">
      <w:pPr>
        <w:pStyle w:val="B1"/>
        <w:rPr>
          <w:ins w:id="42" w:author="S2-2301472" w:date="2023-01-31T19:49:00Z"/>
        </w:rPr>
      </w:pPr>
      <w:ins w:id="43" w:author="S2-2301472" w:date="2023-01-31T19:49:00Z">
        <w:r w:rsidRPr="00A67A12">
          <w:lastRenderedPageBreak/>
          <w:t>2.</w:t>
        </w:r>
        <w:r w:rsidRPr="00A67A12">
          <w:tab/>
          <w:t>PDU Set Error Rate</w:t>
        </w:r>
      </w:ins>
      <w:ins w:id="44" w:author="S2-23022479, Ericsson" w:date="2023-02-20T14:40:00Z">
        <w:r w:rsidR="00961179">
          <w:t xml:space="preserve"> </w:t>
        </w:r>
        <w:r w:rsidR="00961179" w:rsidRPr="000200AA">
          <w:t>(PSER)</w:t>
        </w:r>
      </w:ins>
    </w:p>
    <w:p w14:paraId="4E20E82D" w14:textId="55EBFD07" w:rsidR="001A10A7" w:rsidRPr="000200AA" w:rsidRDefault="001A10A7" w:rsidP="001A10A7">
      <w:pPr>
        <w:ind w:firstLine="284"/>
        <w:rPr>
          <w:ins w:id="45" w:author="S2-2301472" w:date="2023-01-31T19:49:00Z"/>
        </w:rPr>
      </w:pPr>
      <w:ins w:id="46" w:author="S2-2301472" w:date="2023-01-31T19:49:00Z">
        <w:r w:rsidRPr="000200AA">
          <w:t>3.</w:t>
        </w:r>
        <w:r w:rsidRPr="000200AA">
          <w:tab/>
          <w:t xml:space="preserve">PDU Set Integrated Handling </w:t>
        </w:r>
      </w:ins>
      <w:ins w:id="47" w:author="Huawei_Hui_D4" w:date="2023-02-23T15:36:00Z">
        <w:r w:rsidR="000C0865" w:rsidRPr="000200AA">
          <w:t>Information</w:t>
        </w:r>
      </w:ins>
      <w:ins w:id="48" w:author="S2-23022479, Ericsson" w:date="2023-02-20T14:40:00Z">
        <w:r w:rsidR="00961179" w:rsidRPr="000200AA">
          <w:t xml:space="preserve"> (PSIHI)</w:t>
        </w:r>
      </w:ins>
      <w:bookmarkEnd w:id="36"/>
    </w:p>
    <w:p w14:paraId="5F77D76B" w14:textId="722060D0" w:rsidR="001A10A7" w:rsidRPr="000200AA" w:rsidRDefault="001A10A7" w:rsidP="001A10A7">
      <w:pPr>
        <w:pStyle w:val="EditorsNote"/>
        <w:rPr>
          <w:ins w:id="49" w:author="S2-2301472" w:date="2023-01-31T19:49:00Z"/>
        </w:rPr>
      </w:pPr>
      <w:ins w:id="50" w:author="S2-2301472" w:date="2023-01-31T19:49:00Z">
        <w:r w:rsidRPr="000200AA">
          <w:rPr>
            <w:lang w:val="en-US" w:eastAsia="zh-CN"/>
          </w:rPr>
          <w:t>Editor’s NOTE: Usage of PSIHI is FFS.</w:t>
        </w:r>
      </w:ins>
    </w:p>
    <w:p w14:paraId="1390123E" w14:textId="2E26B80A" w:rsidR="001A10A7" w:rsidRPr="000200AA" w:rsidRDefault="001A10A7" w:rsidP="001A10A7">
      <w:pPr>
        <w:rPr>
          <w:ins w:id="51" w:author="S2-2301472" w:date="2023-01-31T19:49:00Z"/>
          <w:rFonts w:eastAsia="等线"/>
          <w:lang w:val="en-US" w:eastAsia="zh-CN"/>
        </w:rPr>
      </w:pPr>
      <w:ins w:id="52" w:author="S2-2301472" w:date="2023-01-31T19:49:00Z">
        <w:r w:rsidRPr="000200AA">
          <w:t>For a QoS Flow supporting PDU Set</w:t>
        </w:r>
      </w:ins>
      <w:ins w:id="53" w:author="Huawei_Hui_D41" w:date="2023-02-23T17:18:00Z">
        <w:r w:rsidR="00965A41" w:rsidRPr="000200AA">
          <w:t xml:space="preserve"> </w:t>
        </w:r>
      </w:ins>
      <w:ins w:id="54" w:author="S2-2302607, Samsung" w:date="2023-02-20T15:00:00Z">
        <w:r w:rsidR="00A1419A" w:rsidRPr="000200AA">
          <w:rPr>
            <w:lang w:eastAsia="zh-CN"/>
          </w:rPr>
          <w:t>based QoS</w:t>
        </w:r>
        <w:r w:rsidR="00A1419A" w:rsidRPr="000200AA">
          <w:rPr>
            <w:lang w:val="en-US"/>
          </w:rPr>
          <w:t xml:space="preserve"> </w:t>
        </w:r>
        <w:r w:rsidR="00A1419A" w:rsidRPr="000200AA">
          <w:t>handling</w:t>
        </w:r>
      </w:ins>
      <w:ins w:id="55" w:author="S2-2301472" w:date="2023-01-31T19:49:00Z">
        <w:r w:rsidRPr="000200AA">
          <w:t>, the QoS Profile includes the PDU Set QoS Parameters described in this clause (see clause 5.7.1.2).</w:t>
        </w:r>
        <w:r w:rsidRPr="000200AA">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NG-RAN as part of the QoS Profile.</w:t>
        </w:r>
      </w:ins>
    </w:p>
    <w:p w14:paraId="19189D5B" w14:textId="384D54B9" w:rsidR="001A10A7" w:rsidRPr="000200AA" w:rsidRDefault="001A10A7" w:rsidP="001A10A7">
      <w:pPr>
        <w:rPr>
          <w:ins w:id="56" w:author="S2-2301472" w:date="2023-01-31T19:49:00Z"/>
        </w:rPr>
      </w:pPr>
      <w:ins w:id="57" w:author="S2-2301472" w:date="2023-01-31T19:49:00Z">
        <w:r w:rsidRPr="000200AA">
          <w:t>If the NG-RAN receives PDU Set QoS Parameters and supports them, it appl</w:t>
        </w:r>
      </w:ins>
      <w:ins w:id="58" w:author="S2-23022479, Ericsson" w:date="2023-02-20T14:41:00Z">
        <w:r w:rsidR="00961179" w:rsidRPr="000200AA">
          <w:t>ies</w:t>
        </w:r>
      </w:ins>
      <w:ins w:id="59" w:author="S2-2301472" w:date="2023-01-31T19:49:00Z">
        <w:r w:rsidRPr="000200AA">
          <w:t xml:space="preserve"> PDU Set QoS Parameters as described in this clause.</w:t>
        </w:r>
      </w:ins>
    </w:p>
    <w:p w14:paraId="605974D0" w14:textId="77777777" w:rsidR="001A10A7" w:rsidRPr="000200AA" w:rsidRDefault="001A10A7" w:rsidP="001A10A7">
      <w:pPr>
        <w:pStyle w:val="EditorsNote"/>
        <w:rPr>
          <w:ins w:id="60" w:author="S2-2301472" w:date="2023-01-31T19:49:00Z"/>
        </w:rPr>
      </w:pPr>
      <w:bookmarkStart w:id="61" w:name="_Hlk124844250"/>
      <w:ins w:id="62" w:author="S2-2301472" w:date="2023-01-31T19:49:00Z">
        <w:r w:rsidRPr="000200AA">
          <w:t>Editor’s note: [XRM] The applicability and details of PDU Set handling in uplink direction is pending RAN WG’s progress.</w:t>
        </w:r>
      </w:ins>
    </w:p>
    <w:bookmarkEnd w:id="61"/>
    <w:p w14:paraId="62E337B6" w14:textId="77777777" w:rsidR="001A10A7" w:rsidRPr="000200AA" w:rsidRDefault="001A10A7" w:rsidP="00613A75">
      <w:pPr>
        <w:pStyle w:val="Heading4"/>
        <w:rPr>
          <w:ins w:id="63" w:author="S2-2301472" w:date="2023-01-31T19:49:00Z"/>
          <w:lang w:eastAsia="zh-CN"/>
        </w:rPr>
      </w:pPr>
      <w:ins w:id="64" w:author="S2-2301472" w:date="2023-01-31T19:49:00Z">
        <w:r w:rsidRPr="000200AA">
          <w:rPr>
            <w:rFonts w:hint="eastAsia"/>
            <w:lang w:eastAsia="zh-CN"/>
          </w:rPr>
          <w:t>5</w:t>
        </w:r>
        <w:r w:rsidRPr="000200AA">
          <w:rPr>
            <w:lang w:eastAsia="zh-CN"/>
          </w:rPr>
          <w:t xml:space="preserve">.7.X.2 PDU Set Delay Budget </w:t>
        </w:r>
      </w:ins>
    </w:p>
    <w:p w14:paraId="41DD2D64" w14:textId="4CC9EE94" w:rsidR="001A10A7" w:rsidRPr="000200AA" w:rsidRDefault="001A10A7" w:rsidP="001A10A7">
      <w:pPr>
        <w:rPr>
          <w:ins w:id="65" w:author="S2-2301472" w:date="2023-01-31T19:49:00Z"/>
          <w:rFonts w:eastAsia="等线"/>
          <w:lang w:val="en-US"/>
        </w:rPr>
      </w:pPr>
      <w:bookmarkStart w:id="66" w:name="_Hlk124845744"/>
      <w:bookmarkStart w:id="67" w:name="_Hlk124845759"/>
      <w:ins w:id="68" w:author="S2-2301472" w:date="2023-01-31T19:49:00Z">
        <w:r w:rsidRPr="000200AA">
          <w:rPr>
            <w:rFonts w:hint="eastAsia"/>
            <w:lang w:val="en-US" w:eastAsia="zh-CN"/>
          </w:rPr>
          <w:t>T</w:t>
        </w:r>
        <w:r w:rsidRPr="000200AA">
          <w:rPr>
            <w:lang w:val="en-US" w:eastAsia="zh-CN"/>
          </w:rPr>
          <w:t xml:space="preserve">he PDU Set Delay Budget (PSDB) </w:t>
        </w:r>
        <w:r w:rsidRPr="000200AA">
          <w:rPr>
            <w:rFonts w:eastAsia="等线"/>
            <w:lang w:val="en-US"/>
          </w:rPr>
          <w:t xml:space="preserve">defines an upper bound for the delay that a PDU Set may experience for the transfer between the UE and the N6 termination point at the UPF, i.e. </w:t>
        </w:r>
        <w:r w:rsidRPr="000200AA">
          <w:t xml:space="preserve">the </w:t>
        </w:r>
        <w:r w:rsidRPr="000200AA">
          <w:rPr>
            <w:rFonts w:eastAsia="等线"/>
            <w:lang w:val="en-US"/>
          </w:rPr>
          <w:t xml:space="preserve">duration between </w:t>
        </w:r>
        <w:r w:rsidRPr="000200AA">
          <w:t xml:space="preserve">the </w:t>
        </w:r>
        <w:r w:rsidRPr="000200AA">
          <w:rPr>
            <w:rFonts w:eastAsia="等线"/>
            <w:lang w:val="en-US"/>
          </w:rPr>
          <w:t xml:space="preserve">reception time of the first PDU (at the N6 termination point for DL or the UE for UL) and the time </w:t>
        </w:r>
      </w:ins>
      <w:ins w:id="69" w:author="Huawei" w:date="2023-02-09T09:54:00Z">
        <w:r w:rsidR="00664386" w:rsidRPr="000200AA">
          <w:rPr>
            <w:rFonts w:eastAsia="等线"/>
            <w:lang w:val="en-US"/>
          </w:rPr>
          <w:t>when</w:t>
        </w:r>
      </w:ins>
      <w:ins w:id="70" w:author="S2-2301472" w:date="2023-01-31T19:49:00Z">
        <w:r w:rsidRPr="000200AA">
          <w:rPr>
            <w:rFonts w:eastAsia="等线"/>
            <w:lang w:val="en-US"/>
          </w:rPr>
          <w:t xml:space="preserve"> </w:t>
        </w:r>
      </w:ins>
      <w:ins w:id="71" w:author="Huawei" w:date="2023-02-09T09:54:00Z">
        <w:r w:rsidR="00664386" w:rsidRPr="000200AA">
          <w:rPr>
            <w:rFonts w:eastAsia="等线"/>
            <w:lang w:val="en-US"/>
          </w:rPr>
          <w:t>all</w:t>
        </w:r>
      </w:ins>
      <w:ins w:id="72" w:author="S2-2301472" w:date="2023-01-31T19:49:00Z">
        <w:r w:rsidRPr="000200AA">
          <w:rPr>
            <w:rFonts w:eastAsia="等线"/>
            <w:lang w:val="en-US"/>
          </w:rPr>
          <w:t xml:space="preserve"> PDU</w:t>
        </w:r>
      </w:ins>
      <w:ins w:id="73" w:author="Huawei" w:date="2023-02-09T09:54:00Z">
        <w:r w:rsidR="00664386" w:rsidRPr="000200AA">
          <w:rPr>
            <w:rFonts w:eastAsia="等线"/>
            <w:lang w:val="en-US"/>
          </w:rPr>
          <w:t>s</w:t>
        </w:r>
      </w:ins>
      <w:ins w:id="74" w:author="S2-2301472" w:date="2023-01-31T19:49:00Z">
        <w:r w:rsidRPr="000200AA">
          <w:rPr>
            <w:rFonts w:eastAsia="等线"/>
            <w:lang w:val="en-US"/>
          </w:rPr>
          <w:t xml:space="preserve"> of a PDU Set</w:t>
        </w:r>
      </w:ins>
      <w:ins w:id="75" w:author="Huawei" w:date="2023-02-09T09:54:00Z">
        <w:r w:rsidR="00664386" w:rsidRPr="000200AA">
          <w:rPr>
            <w:rFonts w:eastAsia="等线"/>
            <w:lang w:val="en-US"/>
          </w:rPr>
          <w:t xml:space="preserve"> have been successfully received</w:t>
        </w:r>
      </w:ins>
      <w:ins w:id="76" w:author="S2-23022479, Ericsson" w:date="2023-02-20T14:42:00Z">
        <w:r w:rsidR="00961179" w:rsidRPr="000200AA">
          <w:rPr>
            <w:rFonts w:eastAsia="等线"/>
            <w:lang w:val="en-US"/>
          </w:rPr>
          <w:t xml:space="preserve"> (at the UE for DL or N6 </w:t>
        </w:r>
      </w:ins>
      <w:ins w:id="77" w:author="S2-23022479, Ericsson" w:date="2023-02-20T14:43:00Z">
        <w:r w:rsidR="00961179" w:rsidRPr="000200AA">
          <w:rPr>
            <w:rFonts w:eastAsia="等线"/>
            <w:lang w:val="en-US"/>
          </w:rPr>
          <w:t xml:space="preserve">termination point </w:t>
        </w:r>
      </w:ins>
      <w:ins w:id="78" w:author="S2-23022479, Ericsson" w:date="2023-02-20T14:42:00Z">
        <w:r w:rsidR="00961179" w:rsidRPr="000200AA">
          <w:rPr>
            <w:rFonts w:eastAsia="等线"/>
            <w:lang w:val="en-US"/>
          </w:rPr>
          <w:t>for UL)</w:t>
        </w:r>
      </w:ins>
      <w:ins w:id="79" w:author="S2-2301472" w:date="2023-01-31T19:49:00Z">
        <w:r w:rsidRPr="000200AA">
          <w:rPr>
            <w:rFonts w:eastAsia="等线"/>
            <w:lang w:val="en-US"/>
          </w:rPr>
          <w:t xml:space="preserve">. PSDB applies to the DL PDU Set received by the </w:t>
        </w:r>
      </w:ins>
      <w:ins w:id="80" w:author="S2-2302607, Samsung" w:date="2023-02-20T15:01:00Z">
        <w:r w:rsidR="00A1419A" w:rsidRPr="000200AA">
          <w:rPr>
            <w:rFonts w:eastAsia="等线"/>
            <w:lang w:val="en-US"/>
          </w:rPr>
          <w:t xml:space="preserve">PSA </w:t>
        </w:r>
      </w:ins>
      <w:ins w:id="81" w:author="S2-2301472" w:date="2023-01-31T19:49:00Z">
        <w:r w:rsidRPr="000200AA">
          <w:rPr>
            <w:rFonts w:eastAsia="等线"/>
            <w:lang w:val="en-US"/>
          </w:rPr>
          <w:t xml:space="preserve">UPF over the N6 interface, and to the UL PDU Set sent by the UE. </w:t>
        </w:r>
      </w:ins>
    </w:p>
    <w:bookmarkEnd w:id="66"/>
    <w:p w14:paraId="25F682DC" w14:textId="62E0AB8E" w:rsidR="007C0EC7" w:rsidRPr="000200AA" w:rsidRDefault="001A10A7" w:rsidP="00A979FC">
      <w:pPr>
        <w:pStyle w:val="NO"/>
        <w:rPr>
          <w:ins w:id="82" w:author="Huawei_Hui_D4" w:date="2023-02-23T12:05:00Z"/>
          <w:rFonts w:eastAsia="Times New Roman"/>
          <w:lang w:eastAsia="en-GB"/>
        </w:rPr>
      </w:pPr>
      <w:ins w:id="83" w:author="S2-2301472" w:date="2023-01-31T19:49:00Z">
        <w:r w:rsidRPr="000200AA">
          <w:rPr>
            <w:lang w:val="en-US"/>
          </w:rPr>
          <w:t>NOTE 1:</w:t>
        </w:r>
        <w:r w:rsidRPr="000200AA">
          <w:rPr>
            <w:lang w:val="en-US"/>
          </w:rPr>
          <w:tab/>
          <w:t xml:space="preserve">To enable support for PSDB, it is </w:t>
        </w:r>
      </w:ins>
      <w:ins w:id="84" w:author="Huawei_Hui_D2" w:date="2023-02-21T15:53:00Z">
        <w:r w:rsidR="000D56DF" w:rsidRPr="000200AA">
          <w:rPr>
            <w:lang w:val="en-US"/>
          </w:rPr>
          <w:t>required</w:t>
        </w:r>
      </w:ins>
      <w:ins w:id="85" w:author="S2-2301472" w:date="2023-01-31T19:49:00Z">
        <w:r w:rsidRPr="000200AA">
          <w:rPr>
            <w:lang w:val="en-US"/>
          </w:rPr>
          <w:t xml:space="preserve"> that </w:t>
        </w:r>
      </w:ins>
      <w:ins w:id="86" w:author="Huawei_Hui_D2" w:date="2023-02-21T16:44:00Z">
        <w:r w:rsidR="00E22A72" w:rsidRPr="000200AA">
          <w:rPr>
            <w:lang w:val="en-US"/>
          </w:rPr>
          <w:t xml:space="preserve">a </w:t>
        </w:r>
      </w:ins>
      <w:ins w:id="87" w:author="Huawei_Hui_D2" w:date="2023-02-21T16:45:00Z">
        <w:r w:rsidR="00E22A72" w:rsidRPr="000200AA">
          <w:rPr>
            <w:lang w:val="en-US"/>
          </w:rPr>
          <w:t xml:space="preserve">maximum </w:t>
        </w:r>
      </w:ins>
      <w:ins w:id="88" w:author="S2-2301472" w:date="2023-01-31T19:49:00Z">
        <w:r w:rsidRPr="000200AA">
          <w:rPr>
            <w:lang w:val="en-US"/>
          </w:rPr>
          <w:t xml:space="preserve">inter arrival time between the first received PDU and the </w:t>
        </w:r>
        <w:r w:rsidRPr="000200AA">
          <w:rPr>
            <w:lang w:val="en-US" w:eastAsia="zh-CN"/>
          </w:rPr>
          <w:t xml:space="preserve">last </w:t>
        </w:r>
        <w:r w:rsidRPr="000200AA">
          <w:rPr>
            <w:lang w:val="en-US"/>
          </w:rPr>
          <w:t>received PDU</w:t>
        </w:r>
      </w:ins>
      <w:bookmarkStart w:id="89" w:name="_Hlk124764114"/>
      <w:ins w:id="90" w:author="Huawei_Hui_D4" w:date="2023-02-23T14:08:00Z">
        <w:r w:rsidR="00F26E6A" w:rsidRPr="000200AA">
          <w:t xml:space="preserve"> of</w:t>
        </w:r>
      </w:ins>
      <w:ins w:id="91" w:author="S2-2301472" w:date="2023-01-31T19:49:00Z">
        <w:r w:rsidRPr="000200AA">
          <w:t xml:space="preserve"> </w:t>
        </w:r>
        <w:bookmarkEnd w:id="89"/>
        <w:r w:rsidRPr="000200AA">
          <w:t xml:space="preserve">a </w:t>
        </w:r>
        <w:r w:rsidRPr="000200AA">
          <w:rPr>
            <w:lang w:val="en-US"/>
          </w:rPr>
          <w:t xml:space="preserve">PDU Set </w:t>
        </w:r>
      </w:ins>
      <w:ins w:id="92" w:author="Huawei_Hui_D2" w:date="2023-02-21T17:39:00Z">
        <w:r w:rsidR="00002BD0" w:rsidRPr="000200AA">
          <w:rPr>
            <w:lang w:val="en-US"/>
          </w:rPr>
          <w:t xml:space="preserve">complies with </w:t>
        </w:r>
      </w:ins>
      <w:ins w:id="93" w:author="S2-2301472" w:date="2023-01-31T19:49:00Z">
        <w:r w:rsidRPr="000200AA">
          <w:rPr>
            <w:lang w:val="en-US"/>
          </w:rPr>
          <w:t>SLA</w:t>
        </w:r>
        <w:r w:rsidRPr="000200AA">
          <w:rPr>
            <w:rFonts w:eastAsia="Times New Roman"/>
            <w:lang w:eastAsia="en-GB"/>
          </w:rPr>
          <w:t>.</w:t>
        </w:r>
      </w:ins>
      <w:ins w:id="94" w:author="Huawei_Hui_D2" w:date="2023-02-21T16:07:00Z">
        <w:r w:rsidR="00F201D3" w:rsidRPr="000200AA">
          <w:rPr>
            <w:rFonts w:eastAsia="Times New Roman"/>
            <w:lang w:eastAsia="en-GB"/>
          </w:rPr>
          <w:t xml:space="preserve"> This </w:t>
        </w:r>
      </w:ins>
      <w:ins w:id="95" w:author="Huawei_Hui_D4" w:date="2023-02-23T14:08:00Z">
        <w:r w:rsidR="00F26E6A" w:rsidRPr="000200AA">
          <w:rPr>
            <w:rFonts w:eastAsia="Times New Roman"/>
            <w:lang w:eastAsia="en-GB"/>
          </w:rPr>
          <w:t>maximum inter arrival time does</w:t>
        </w:r>
      </w:ins>
      <w:ins w:id="96" w:author="Huawei_Hui_D2" w:date="2023-02-21T16:07:00Z">
        <w:r w:rsidR="00F201D3" w:rsidRPr="000200AA">
          <w:rPr>
            <w:rFonts w:eastAsia="Times New Roman"/>
            <w:lang w:eastAsia="en-GB"/>
          </w:rPr>
          <w:t xml:space="preserve"> not exceed PSD</w:t>
        </w:r>
        <w:r w:rsidR="00F201D3" w:rsidRPr="000200AA">
          <w:rPr>
            <w:lang w:val="en-US" w:eastAsia="zh-CN"/>
          </w:rPr>
          <w:t>B.</w:t>
        </w:r>
      </w:ins>
      <w:ins w:id="97" w:author="Huawei_Hui_D4" w:date="2023-02-23T14:08:00Z">
        <w:r w:rsidR="00F26E6A" w:rsidRPr="000200AA">
          <w:rPr>
            <w:lang w:val="en-US" w:eastAsia="zh-CN"/>
          </w:rPr>
          <w:t xml:space="preserve"> </w:t>
        </w:r>
      </w:ins>
      <w:ins w:id="98" w:author="Huawei_Hui_D4" w:date="2023-02-23T15:31:00Z">
        <w:r w:rsidR="000C0865" w:rsidRPr="000200AA">
          <w:rPr>
            <w:lang w:val="en-US" w:eastAsia="zh-CN"/>
          </w:rPr>
          <w:t>NG-RAN behavior when the SLA is not fulfilled is implementation specific</w:t>
        </w:r>
      </w:ins>
      <w:ins w:id="99" w:author="Huawei_Hui_D4" w:date="2023-02-23T15:34:00Z">
        <w:r w:rsidR="000C0865" w:rsidRPr="000200AA">
          <w:rPr>
            <w:lang w:val="en-US" w:eastAsia="zh-CN"/>
          </w:rPr>
          <w:t xml:space="preserve"> </w:t>
        </w:r>
      </w:ins>
      <w:ins w:id="100" w:author="Huawei_Hui_D4" w:date="2023-02-23T15:31:00Z">
        <w:r w:rsidR="000C0865" w:rsidRPr="000200AA">
          <w:rPr>
            <w:lang w:val="en-US" w:eastAsia="zh-CN"/>
          </w:rPr>
          <w:t>and</w:t>
        </w:r>
        <w:r w:rsidR="000C0865" w:rsidRPr="000200AA">
          <w:rPr>
            <w:sz w:val="22"/>
            <w:szCs w:val="22"/>
          </w:rPr>
          <w:t xml:space="preserve"> out of scope of this specification.</w:t>
        </w:r>
      </w:ins>
    </w:p>
    <w:p w14:paraId="26CA5958" w14:textId="30141C9E" w:rsidR="001A10A7" w:rsidRPr="000200AA" w:rsidRDefault="003A3CC6" w:rsidP="001A10A7">
      <w:pPr>
        <w:rPr>
          <w:ins w:id="101" w:author="S2-2301472" w:date="2023-01-31T19:49:00Z"/>
          <w:rFonts w:eastAsia="等线"/>
          <w:lang w:val="en-US" w:eastAsia="zh-CN"/>
        </w:rPr>
      </w:pPr>
      <w:ins w:id="102" w:author="Huawei" w:date="2023-02-09T12:29:00Z">
        <w:r w:rsidRPr="000200AA">
          <w:rPr>
            <w:sz w:val="22"/>
            <w:szCs w:val="22"/>
          </w:rPr>
          <w:t xml:space="preserve">A </w:t>
        </w:r>
        <w:r w:rsidRPr="000200AA">
          <w:rPr>
            <w:lang w:eastAsia="zh-CN"/>
          </w:rPr>
          <w:t xml:space="preserve">QoS Flow is associated with only one PDU Set Delay Budget. The value of the PDU Set Delay Budget </w:t>
        </w:r>
        <w:r w:rsidRPr="000200AA">
          <w:t>is the same in UL and DL.</w:t>
        </w:r>
      </w:ins>
      <w:r w:rsidRPr="000200AA">
        <w:t xml:space="preserve"> </w:t>
      </w:r>
      <w:ins w:id="103" w:author="S2-2301472" w:date="2023-01-31T19:49:00Z">
        <w:r w:rsidR="001A10A7" w:rsidRPr="000200AA">
          <w:rPr>
            <w:rFonts w:eastAsia="等线"/>
            <w:lang w:val="en-US" w:eastAsia="zh-CN"/>
          </w:rPr>
          <w:t>PSDB is an optional parameter</w:t>
        </w:r>
        <w:bookmarkStart w:id="104" w:name="_Hlk124764140"/>
        <w:r w:rsidR="001A10A7" w:rsidRPr="000200AA">
          <w:rPr>
            <w:rFonts w:eastAsia="等线"/>
            <w:lang w:val="en-US" w:eastAsia="zh-CN"/>
          </w:rPr>
          <w:t xml:space="preserve"> that may be provided by the </w:t>
        </w:r>
        <w:bookmarkEnd w:id="104"/>
        <w:r w:rsidR="001A10A7" w:rsidRPr="000200AA">
          <w:rPr>
            <w:rFonts w:eastAsia="等线"/>
            <w:lang w:val="en-US" w:eastAsia="zh-CN"/>
          </w:rPr>
          <w:t xml:space="preserve">PCF. The provided PSDB can be used by the NG-RAN to support the configuration of scheduling and link layer functions. </w:t>
        </w:r>
      </w:ins>
    </w:p>
    <w:p w14:paraId="31FC95B8" w14:textId="481B955C" w:rsidR="00971F5E" w:rsidRPr="000200AA" w:rsidRDefault="00664386" w:rsidP="00971F5E">
      <w:pPr>
        <w:rPr>
          <w:ins w:id="105" w:author="Huawei_Hui_D2" w:date="2023-02-21T16:21:00Z"/>
          <w:rFonts w:eastAsia="等线"/>
          <w:lang w:val="en-US" w:eastAsia="zh-CN"/>
        </w:rPr>
      </w:pPr>
      <w:bookmarkStart w:id="106" w:name="_Hlk124846586"/>
      <w:ins w:id="107" w:author="Huawei" w:date="2023-02-09T09:54:00Z">
        <w:r w:rsidRPr="000200AA">
          <w:rPr>
            <w:lang w:val="en-US"/>
          </w:rPr>
          <w:t>When the PSDB is available, the PSDB super</w:t>
        </w:r>
      </w:ins>
      <w:ins w:id="108" w:author="Huawei" w:date="2023-02-09T11:55:00Z">
        <w:r w:rsidR="00EE738A" w:rsidRPr="000200AA">
          <w:rPr>
            <w:lang w:val="en-US"/>
          </w:rPr>
          <w:t>s</w:t>
        </w:r>
      </w:ins>
      <w:ins w:id="109" w:author="Huawei" w:date="2023-02-09T09:54:00Z">
        <w:r w:rsidRPr="000200AA">
          <w:rPr>
            <w:lang w:val="en-US"/>
          </w:rPr>
          <w:t>ede</w:t>
        </w:r>
      </w:ins>
      <w:ins w:id="110" w:author="Qualcomm User 0223" w:date="2023-02-23T13:02:00Z">
        <w:r w:rsidR="003E299E" w:rsidRPr="000200AA">
          <w:rPr>
            <w:lang w:val="en-US"/>
          </w:rPr>
          <w:t>s</w:t>
        </w:r>
      </w:ins>
      <w:ins w:id="111" w:author="Huawei" w:date="2023-02-09T09:54:00Z">
        <w:r w:rsidRPr="000200AA">
          <w:rPr>
            <w:lang w:val="en-US"/>
          </w:rPr>
          <w:t xml:space="preserve"> the PDB.</w:t>
        </w:r>
      </w:ins>
      <w:ins w:id="112" w:author="Huawei" w:date="2023-02-09T11:52:00Z">
        <w:r w:rsidR="00EE738A" w:rsidRPr="000200AA">
          <w:rPr>
            <w:lang w:val="en-US"/>
          </w:rPr>
          <w:t xml:space="preserve"> </w:t>
        </w:r>
      </w:ins>
    </w:p>
    <w:p w14:paraId="00F8842E" w14:textId="56A8D6CA" w:rsidR="002D3C21" w:rsidRPr="000200AA" w:rsidRDefault="001A10A7" w:rsidP="00664386">
      <w:pPr>
        <w:pStyle w:val="EditorsNote"/>
        <w:rPr>
          <w:ins w:id="113" w:author="S2-2301472" w:date="2023-01-31T19:49:00Z"/>
        </w:rPr>
      </w:pPr>
      <w:bookmarkStart w:id="114" w:name="_Hlk125046007"/>
      <w:bookmarkEnd w:id="67"/>
      <w:bookmarkEnd w:id="106"/>
      <w:ins w:id="115" w:author="S2-2301472" w:date="2023-01-31T19:49:00Z">
        <w:r w:rsidRPr="000200AA">
          <w:rPr>
            <w:lang w:val="en-US"/>
          </w:rPr>
          <w:t xml:space="preserve">Editor's Note: </w:t>
        </w:r>
        <w:r w:rsidRPr="000200AA">
          <w:rPr>
            <w:rFonts w:eastAsia="等线"/>
            <w:lang w:val="en-US" w:eastAsia="zh-CN"/>
          </w:rPr>
          <w:t>T</w:t>
        </w:r>
        <w:r w:rsidRPr="000200AA">
          <w:rPr>
            <w:rFonts w:eastAsia="等线"/>
            <w:lang w:val="en-US"/>
          </w:rPr>
          <w:t xml:space="preserve">he need for AN PSDB and definition of AN </w:t>
        </w:r>
        <w:r w:rsidRPr="000200AA">
          <w:rPr>
            <w:lang w:val="en-US"/>
          </w:rPr>
          <w:t>PSDB</w:t>
        </w:r>
        <w:r w:rsidRPr="000200AA">
          <w:rPr>
            <w:rFonts w:eastAsia="等线"/>
            <w:lang w:val="en-US"/>
          </w:rPr>
          <w:t xml:space="preserve"> is FFS.</w:t>
        </w:r>
      </w:ins>
    </w:p>
    <w:bookmarkEnd w:id="114"/>
    <w:p w14:paraId="50A420CE" w14:textId="77777777" w:rsidR="001A10A7" w:rsidRPr="000200AA" w:rsidRDefault="001A10A7" w:rsidP="001A10A7">
      <w:pPr>
        <w:pStyle w:val="Heading4"/>
        <w:rPr>
          <w:ins w:id="116" w:author="S2-2301472" w:date="2023-01-31T19:49:00Z"/>
          <w:lang w:eastAsia="zh-CN"/>
        </w:rPr>
      </w:pPr>
      <w:ins w:id="117" w:author="S2-2301472" w:date="2023-01-31T19:49:00Z">
        <w:r w:rsidRPr="000200AA">
          <w:rPr>
            <w:rFonts w:hint="eastAsia"/>
            <w:lang w:eastAsia="zh-CN"/>
          </w:rPr>
          <w:t>5</w:t>
        </w:r>
        <w:r w:rsidRPr="000200AA">
          <w:rPr>
            <w:lang w:eastAsia="zh-CN"/>
          </w:rPr>
          <w:t>.7.X.3 PDU Set Error Rate</w:t>
        </w:r>
      </w:ins>
    </w:p>
    <w:p w14:paraId="438B602B" w14:textId="5BF93F78" w:rsidR="001A10A7" w:rsidRPr="000200AA" w:rsidRDefault="001A10A7" w:rsidP="001A10A7">
      <w:pPr>
        <w:rPr>
          <w:ins w:id="118" w:author="S2-2301472" w:date="2023-01-31T19:49:00Z"/>
          <w:lang w:val="en-US" w:eastAsia="zh-CN"/>
        </w:rPr>
      </w:pPr>
      <w:ins w:id="119" w:author="S2-2301472" w:date="2023-01-31T19:49:00Z">
        <w:r w:rsidRPr="000200AA">
          <w:rPr>
            <w:lang w:val="en-US" w:eastAsia="zh-CN"/>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w:t>
        </w:r>
      </w:ins>
      <w:ins w:id="120" w:author="Huawei" w:date="2023-02-09T09:57:00Z">
        <w:r w:rsidR="00664386" w:rsidRPr="000200AA">
          <w:rPr>
            <w:lang w:val="en-US" w:eastAsia="zh-CN"/>
          </w:rPr>
          <w:t>PDU Set</w:t>
        </w:r>
      </w:ins>
      <w:ins w:id="121" w:author="S2-2301472" w:date="2023-01-31T19:49:00Z">
        <w:r w:rsidRPr="000200AA">
          <w:rPr>
            <w:lang w:val="en-US" w:eastAsia="zh-CN"/>
          </w:rPr>
          <w:t xml:space="preserve"> losses. The purpose of the PSER is to allow for appropriate link layer protocol configurations (e.g. RLC and HARQ in RAN of a 3GPP access). </w:t>
        </w:r>
      </w:ins>
    </w:p>
    <w:p w14:paraId="54F52996" w14:textId="77777777" w:rsidR="001A10A7" w:rsidRPr="000200AA" w:rsidRDefault="001A10A7" w:rsidP="001A10A7">
      <w:pPr>
        <w:pStyle w:val="NO"/>
        <w:rPr>
          <w:ins w:id="122" w:author="S2-2301472" w:date="2023-01-31T19:49:00Z"/>
          <w:lang w:val="en-US" w:eastAsia="zh-CN"/>
        </w:rPr>
      </w:pPr>
      <w:ins w:id="123" w:author="S2-2301472" w:date="2023-01-31T19:49:00Z">
        <w:r w:rsidRPr="000200AA">
          <w:rPr>
            <w:lang w:val="en-US" w:eastAsia="zh-CN"/>
          </w:rPr>
          <w:t>NOTE1:</w:t>
        </w:r>
        <w:r w:rsidRPr="000200AA">
          <w:rPr>
            <w:lang w:val="en-US" w:eastAsia="zh-CN"/>
          </w:rPr>
          <w:tab/>
          <w:t xml:space="preserve">In this release, a PDU Set is considered as successfully delivered only when all PDUs of a PDU Set are delivered successfully. </w:t>
        </w:r>
      </w:ins>
    </w:p>
    <w:p w14:paraId="41F457AD" w14:textId="66409325" w:rsidR="007C0659" w:rsidRPr="000200AA" w:rsidRDefault="001A10A7" w:rsidP="001A10A7">
      <w:pPr>
        <w:rPr>
          <w:ins w:id="124" w:author="S2-2301472" w:date="2023-01-31T19:49:00Z"/>
          <w:lang w:val="en-US" w:eastAsia="zh-CN"/>
        </w:rPr>
      </w:pPr>
      <w:ins w:id="125" w:author="S2-2301472" w:date="2023-01-31T19:49:00Z">
        <w:r w:rsidRPr="000200AA">
          <w:rPr>
            <w:sz w:val="22"/>
            <w:szCs w:val="22"/>
          </w:rPr>
          <w:t xml:space="preserve">A </w:t>
        </w:r>
        <w:r w:rsidRPr="000200AA">
          <w:rPr>
            <w:lang w:eastAsia="zh-CN"/>
          </w:rPr>
          <w:t xml:space="preserve">QoS Flow is associated with only one PDU Set Error Rate. </w:t>
        </w:r>
      </w:ins>
      <w:ins w:id="126" w:author="Huawei_Hui_D41" w:date="2023-02-23T17:31:00Z">
        <w:r w:rsidR="000200AA" w:rsidRPr="000200AA">
          <w:t>If the PSER is available, the usage of PSER supersedes the usage of PER.</w:t>
        </w:r>
        <w:r w:rsidR="000200AA" w:rsidRPr="000200AA">
          <w:rPr>
            <w:lang w:val="en-US" w:eastAsia="zh-CN"/>
          </w:rPr>
          <w:t xml:space="preserve"> </w:t>
        </w:r>
      </w:ins>
      <w:ins w:id="127" w:author="S2-2301472" w:date="2023-01-31T19:49:00Z">
        <w:r w:rsidRPr="000200AA">
          <w:rPr>
            <w:lang w:eastAsia="zh-CN"/>
          </w:rPr>
          <w:t xml:space="preserve">The value of the PDU Set Error Rate </w:t>
        </w:r>
        <w:r w:rsidRPr="000200AA">
          <w:t>is the same in UL and DL.</w:t>
        </w:r>
      </w:ins>
    </w:p>
    <w:p w14:paraId="10B96FD7" w14:textId="77777777" w:rsidR="001A10A7" w:rsidRPr="006E6862" w:rsidRDefault="001A10A7" w:rsidP="001A10A7">
      <w:pPr>
        <w:pStyle w:val="EditorsNote"/>
        <w:rPr>
          <w:ins w:id="128" w:author="S2-2301472" w:date="2023-01-31T19:49:00Z"/>
        </w:rPr>
      </w:pPr>
      <w:ins w:id="129" w:author="S2-2301472" w:date="2023-01-31T19:49:00Z">
        <w:r w:rsidRPr="0004032E">
          <w:rPr>
            <w:lang w:val="en-US"/>
          </w:rPr>
          <w:t xml:space="preserve">Editor's Note: </w:t>
        </w:r>
        <w:r w:rsidRPr="0004032E">
          <w:rPr>
            <w:rFonts w:eastAsia="等线"/>
            <w:lang w:val="en-US" w:eastAsia="zh-CN"/>
          </w:rPr>
          <w:t>The PSER definition may be subject to change if RAN2 provides any feedback on that.</w:t>
        </w:r>
      </w:ins>
    </w:p>
    <w:p w14:paraId="35043BD0" w14:textId="0AC89DB0" w:rsidR="001A10A7" w:rsidRPr="00A67A12" w:rsidRDefault="001A10A7" w:rsidP="001A10A7">
      <w:pPr>
        <w:pStyle w:val="Heading4"/>
        <w:rPr>
          <w:ins w:id="130" w:author="S2-2301472" w:date="2023-01-31T19:49:00Z"/>
          <w:lang w:eastAsia="zh-CN"/>
        </w:rPr>
      </w:pPr>
      <w:ins w:id="131" w:author="S2-2301472" w:date="2023-01-31T19:49:00Z">
        <w:r w:rsidRPr="00A67A12">
          <w:rPr>
            <w:rFonts w:hint="eastAsia"/>
            <w:lang w:eastAsia="zh-CN"/>
          </w:rPr>
          <w:t>5</w:t>
        </w:r>
        <w:r w:rsidRPr="00A67A12">
          <w:rPr>
            <w:lang w:eastAsia="zh-CN"/>
          </w:rPr>
          <w:t xml:space="preserve">.7.X.4 </w:t>
        </w:r>
        <w:bookmarkStart w:id="132" w:name="_Hlk124851587"/>
        <w:r w:rsidRPr="00A67A12">
          <w:rPr>
            <w:lang w:eastAsia="zh-CN"/>
          </w:rPr>
          <w:t>PDU Set Integrated Handling In</w:t>
        </w:r>
      </w:ins>
      <w:bookmarkEnd w:id="132"/>
      <w:ins w:id="133" w:author="Huawei_Hui_D4" w:date="2023-02-23T12:15:00Z">
        <w:r w:rsidR="00DB6488">
          <w:rPr>
            <w:lang w:eastAsia="zh-CN"/>
          </w:rPr>
          <w:t>formation</w:t>
        </w:r>
      </w:ins>
    </w:p>
    <w:p w14:paraId="6BD482AB" w14:textId="64DAD2BB" w:rsidR="00CF3F06" w:rsidRDefault="001A10A7" w:rsidP="00CF3F06">
      <w:pPr>
        <w:rPr>
          <w:ins w:id="134" w:author="S2-2302729, Tencent" w:date="2023-02-20T15:07:00Z"/>
          <w:lang w:val="en-US" w:eastAsia="zh-CN"/>
        </w:rPr>
      </w:pPr>
      <w:ins w:id="135" w:author="S2-2301472" w:date="2023-01-31T19:49:00Z">
        <w:r w:rsidRPr="00A67A12">
          <w:rPr>
            <w:rFonts w:hint="eastAsia"/>
            <w:lang w:val="en-US" w:eastAsia="zh-CN"/>
          </w:rPr>
          <w:t>T</w:t>
        </w:r>
        <w:r w:rsidRPr="00A67A12">
          <w:rPr>
            <w:lang w:val="en-US" w:eastAsia="zh-CN"/>
          </w:rPr>
          <w:t>he PDU Set Integrated Handling In</w:t>
        </w:r>
      </w:ins>
      <w:ins w:id="136" w:author="Huawei_Hui_D4" w:date="2023-02-23T12:17:00Z">
        <w:r w:rsidR="00DB6488">
          <w:rPr>
            <w:lang w:val="en-US" w:eastAsia="zh-CN"/>
          </w:rPr>
          <w:t>formation</w:t>
        </w:r>
      </w:ins>
      <w:ins w:id="137" w:author="S2-2301472" w:date="2023-01-31T19:49:00Z">
        <w:r w:rsidRPr="00A67A12">
          <w:rPr>
            <w:lang w:val="en-US" w:eastAsia="zh-CN"/>
          </w:rPr>
          <w:t xml:space="preserve"> </w:t>
        </w:r>
        <w:r w:rsidRPr="00A67A12">
          <w:rPr>
            <w:rFonts w:eastAsia="等线"/>
            <w:lang w:val="en-US" w:eastAsia="zh-CN"/>
          </w:rPr>
          <w:t>(PSIHI)</w:t>
        </w:r>
        <w:r w:rsidRPr="00A67A12">
          <w:rPr>
            <w:lang w:val="en-US" w:eastAsia="zh-CN"/>
          </w:rPr>
          <w:t xml:space="preserve"> indicates </w:t>
        </w:r>
        <w:r w:rsidRPr="000200AA">
          <w:rPr>
            <w:rFonts w:eastAsia="等线"/>
            <w:lang w:val="en-US" w:eastAsia="zh-CN"/>
          </w:rPr>
          <w:t xml:space="preserve">whether </w:t>
        </w:r>
        <w:r w:rsidRPr="000200AA">
          <w:rPr>
            <w:lang w:val="en-US" w:eastAsia="zh-CN"/>
          </w:rPr>
          <w:t>all</w:t>
        </w:r>
        <w:r w:rsidRPr="00A67A12">
          <w:rPr>
            <w:lang w:val="en-US" w:eastAsia="zh-CN"/>
          </w:rPr>
          <w:t xml:space="preserve"> PDUs </w:t>
        </w:r>
      </w:ins>
      <w:ins w:id="138" w:author="S2-2302521, Qualcomm" w:date="2023-02-20T15:28:00Z">
        <w:r w:rsidR="005F4191" w:rsidRPr="000200AA">
          <w:rPr>
            <w:lang w:val="en-US" w:eastAsia="zh-CN"/>
          </w:rPr>
          <w:t>of the PDU Set</w:t>
        </w:r>
        <w:r w:rsidR="005F4191" w:rsidRPr="00A67A12">
          <w:rPr>
            <w:lang w:val="en-US" w:eastAsia="zh-CN"/>
          </w:rPr>
          <w:t xml:space="preserve"> </w:t>
        </w:r>
      </w:ins>
      <w:ins w:id="139" w:author="S2-2301472" w:date="2023-01-31T19:49:00Z">
        <w:r w:rsidRPr="00A67A12">
          <w:rPr>
            <w:lang w:val="en-US" w:eastAsia="zh-CN"/>
          </w:rPr>
          <w:t>are needed for the usage of the PDU Set by the application layer in the receiver side.</w:t>
        </w:r>
      </w:ins>
    </w:p>
    <w:p w14:paraId="18A5987F" w14:textId="2A9E051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200AA">
        <w:rPr>
          <w:rFonts w:ascii="Arial" w:hAnsi="Arial" w:cs="Arial"/>
          <w:color w:val="FF0000"/>
          <w:sz w:val="28"/>
          <w:szCs w:val="28"/>
          <w:lang w:val="en-US" w:eastAsia="zh-CN"/>
        </w:rPr>
        <w:t>3rd</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140" w:name="_Toc20149843"/>
      <w:bookmarkStart w:id="141" w:name="_Toc27846637"/>
      <w:bookmarkStart w:id="142" w:name="_Toc36187765"/>
      <w:bookmarkStart w:id="143" w:name="_Toc45183669"/>
      <w:bookmarkStart w:id="144" w:name="_Toc47342511"/>
      <w:bookmarkStart w:id="145" w:name="_Toc51769211"/>
      <w:bookmarkStart w:id="146" w:name="_Toc122440314"/>
      <w:r w:rsidRPr="001B7C50">
        <w:t>5.8.2.4.2</w:t>
      </w:r>
      <w:r w:rsidRPr="001B7C50">
        <w:tab/>
        <w:t>Traffic Detection Information</w:t>
      </w:r>
      <w:bookmarkEnd w:id="140"/>
      <w:bookmarkEnd w:id="141"/>
      <w:bookmarkEnd w:id="142"/>
      <w:bookmarkEnd w:id="143"/>
      <w:bookmarkEnd w:id="144"/>
      <w:bookmarkEnd w:id="145"/>
      <w:bookmarkEnd w:id="14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lastRenderedPageBreak/>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3843148" w14:textId="3ECF51F2" w:rsidR="001A10A7" w:rsidRPr="000200AA" w:rsidRDefault="007C0659" w:rsidP="001A10A7">
      <w:pPr>
        <w:rPr>
          <w:ins w:id="147" w:author="Huawei_Hui_D4" w:date="2023-02-23T10:01:00Z"/>
          <w:lang w:eastAsia="zh-CN"/>
        </w:rPr>
      </w:pPr>
      <w:ins w:id="148" w:author="S2-23022445, Mediatek" w:date="2023-02-20T14:54:00Z">
        <w:r w:rsidRPr="000200AA">
          <w:rPr>
            <w:lang w:eastAsia="zh-CN"/>
          </w:rPr>
          <w:t>Based on SMF instructions,</w:t>
        </w:r>
      </w:ins>
      <w:ins w:id="149" w:author="S2-23022445, Mediatek" w:date="2023-02-20T14:55:00Z">
        <w:r w:rsidR="001560CD" w:rsidRPr="000200AA">
          <w:rPr>
            <w:lang w:eastAsia="zh-CN"/>
          </w:rPr>
          <w:t xml:space="preserve"> </w:t>
        </w:r>
      </w:ins>
      <w:ins w:id="150" w:author="S2-2301472" w:date="2023-01-31T19:49:00Z">
        <w:r w:rsidR="001A10A7" w:rsidRPr="000200AA">
          <w:rPr>
            <w:lang w:eastAsia="zh-CN"/>
          </w:rPr>
          <w:t>UPF may identify the PDU Sets</w:t>
        </w:r>
      </w:ins>
      <w:ins w:id="151" w:author="S2-23022445, Mediatek" w:date="2023-02-20T14:55:00Z">
        <w:r w:rsidR="001560CD" w:rsidRPr="000200AA">
          <w:rPr>
            <w:lang w:eastAsia="zh-CN"/>
          </w:rPr>
          <w:t>,</w:t>
        </w:r>
      </w:ins>
      <w:ins w:id="152" w:author="S2-23022445, Mediatek" w:date="2023-02-20T14:54:00Z">
        <w:r w:rsidRPr="000200AA">
          <w:rPr>
            <w:lang w:eastAsia="zh-CN"/>
          </w:rPr>
          <w:t xml:space="preserve"> according to the Protocol Description in PDR</w:t>
        </w:r>
      </w:ins>
      <w:ins w:id="153" w:author="Huawei_Hui_D2" w:date="2023-02-21T19:00:00Z">
        <w:r w:rsidR="00AB61C2" w:rsidRPr="000200AA">
          <w:rPr>
            <w:lang w:val="en-US" w:eastAsia="zh-CN"/>
          </w:rPr>
          <w:t>,</w:t>
        </w:r>
      </w:ins>
      <w:ins w:id="154" w:author="S2-23022445, Mediatek" w:date="2023-02-20T14:54:00Z">
        <w:r w:rsidRPr="000200AA">
          <w:rPr>
            <w:lang w:eastAsia="zh-CN"/>
          </w:rPr>
          <w:t xml:space="preserve"> to</w:t>
        </w:r>
      </w:ins>
      <w:ins w:id="155" w:author="S2-2301472" w:date="2023-01-31T19:49:00Z">
        <w:r w:rsidR="001A10A7" w:rsidRPr="000200AA">
          <w:rPr>
            <w:lang w:eastAsia="zh-CN"/>
          </w:rPr>
          <w:t xml:space="preserve"> derive the PDU Set Information for DL traffics and send </w:t>
        </w:r>
      </w:ins>
      <w:ins w:id="156" w:author="S2-23022479, Ericsson" w:date="2023-02-20T14:48:00Z">
        <w:r w:rsidRPr="000200AA">
          <w:rPr>
            <w:lang w:eastAsia="zh-CN"/>
          </w:rPr>
          <w:t>it</w:t>
        </w:r>
      </w:ins>
      <w:ins w:id="157" w:author="S2-2301472" w:date="2023-01-31T19:49:00Z">
        <w:r w:rsidR="001A10A7" w:rsidRPr="000200AA">
          <w:rPr>
            <w:lang w:eastAsia="zh-CN"/>
          </w:rPr>
          <w:t xml:space="preserve"> to RAN via DL GTP-U header </w:t>
        </w:r>
        <w:r w:rsidR="001A10A7" w:rsidRPr="000200AA">
          <w:rPr>
            <w:lang w:eastAsia="ko-KR"/>
          </w:rPr>
          <w:t>of each PDU identified as belonging to a PDU Set</w:t>
        </w:r>
        <w:r w:rsidR="001A10A7" w:rsidRPr="000200AA">
          <w:rPr>
            <w:lang w:eastAsia="zh-CN"/>
          </w:rPr>
          <w:t xml:space="preserve">. The PDU Set Information, is described in clause 5.37.X. The </w:t>
        </w:r>
      </w:ins>
      <w:ins w:id="158" w:author="S2-2302521, Qualcomm" w:date="2023-02-20T15:28:00Z">
        <w:r w:rsidR="005F4191" w:rsidRPr="000200AA">
          <w:rPr>
            <w:lang w:eastAsia="zh-CN"/>
          </w:rPr>
          <w:t xml:space="preserve">PDU Set </w:t>
        </w:r>
      </w:ins>
      <w:ins w:id="159" w:author="Huawei_Hui_D41" w:date="2023-02-23T17:27:00Z">
        <w:r w:rsidR="000200AA" w:rsidRPr="000200AA">
          <w:rPr>
            <w:lang w:eastAsia="zh-CN"/>
          </w:rPr>
          <w:t>i</w:t>
        </w:r>
      </w:ins>
      <w:ins w:id="160" w:author="S2-2301472" w:date="2023-01-31T19:49:00Z">
        <w:r w:rsidR="001A10A7" w:rsidRPr="000200AA">
          <w:rPr>
            <w:lang w:eastAsia="zh-CN"/>
          </w:rPr>
          <w:t>dentification can be done by UPF implementation or by detecting RTP/SRTP header or payload</w:t>
        </w:r>
      </w:ins>
    </w:p>
    <w:p w14:paraId="03053A68" w14:textId="62180502" w:rsidR="00BD6828" w:rsidRDefault="00036863" w:rsidP="000200AA">
      <w:pPr>
        <w:pStyle w:val="EditorsNote"/>
        <w:rPr>
          <w:ins w:id="161" w:author="Huawei" w:date="2023-02-09T17:42:00Z"/>
          <w:lang w:eastAsia="zh-CN"/>
        </w:rPr>
      </w:pPr>
      <w:ins w:id="162" w:author="Qualcomm User 0223" w:date="2023-02-23T13:16:00Z">
        <w:r w:rsidRPr="000200AA">
          <w:rPr>
            <w:lang w:eastAsia="zh-CN"/>
          </w:rPr>
          <w:t>Editor’s Note</w:t>
        </w:r>
      </w:ins>
      <w:ins w:id="163" w:author="Huawei_Hui_D4" w:date="2023-02-23T10:01:00Z">
        <w:r w:rsidR="00BD6828" w:rsidRPr="000200AA">
          <w:rPr>
            <w:lang w:eastAsia="zh-CN"/>
          </w:rPr>
          <w:t xml:space="preserve">: </w:t>
        </w:r>
      </w:ins>
      <w:ins w:id="164" w:author="Huawei_Hui_D4" w:date="2023-02-23T11:51:00Z">
        <w:r w:rsidR="00D267FD" w:rsidRPr="000200AA">
          <w:rPr>
            <w:lang w:val="en-US" w:eastAsia="zh-CN"/>
          </w:rPr>
          <w:t xml:space="preserve">How </w:t>
        </w:r>
      </w:ins>
      <w:ins w:id="165" w:author="Huawei_Hui_D4" w:date="2023-02-23T11:52:00Z">
        <w:r w:rsidR="00D267FD" w:rsidRPr="000200AA">
          <w:rPr>
            <w:lang w:val="en-US" w:eastAsia="zh-CN"/>
          </w:rPr>
          <w:t xml:space="preserve">to document the </w:t>
        </w:r>
      </w:ins>
      <w:ins w:id="166" w:author="Huawei_Hui_D4" w:date="2023-02-23T11:51:00Z">
        <w:r w:rsidR="00D267FD" w:rsidRPr="000200AA">
          <w:rPr>
            <w:lang w:val="en-US" w:eastAsia="zh-CN"/>
          </w:rPr>
          <w:t>UPF deriv</w:t>
        </w:r>
      </w:ins>
      <w:ins w:id="167" w:author="Huawei_Hui_D4" w:date="2023-02-23T11:52:00Z">
        <w:r w:rsidR="00D267FD" w:rsidRPr="000200AA">
          <w:rPr>
            <w:lang w:val="en-US" w:eastAsia="zh-CN"/>
          </w:rPr>
          <w:t>ation of</w:t>
        </w:r>
      </w:ins>
      <w:ins w:id="168" w:author="Huawei_Hui_D4" w:date="2023-02-23T11:51:00Z">
        <w:r w:rsidR="00D267FD" w:rsidRPr="000200AA">
          <w:rPr>
            <w:lang w:val="en-US" w:eastAsia="zh-CN"/>
          </w:rPr>
          <w:t xml:space="preserve"> the PD</w:t>
        </w:r>
      </w:ins>
      <w:ins w:id="169" w:author="Huawei_Hui_D4" w:date="2023-02-23T11:54:00Z">
        <w:r w:rsidR="00D267FD" w:rsidRPr="000200AA">
          <w:rPr>
            <w:lang w:val="en-US" w:eastAsia="zh-CN"/>
          </w:rPr>
          <w:t>U</w:t>
        </w:r>
      </w:ins>
      <w:ins w:id="170" w:author="Huawei_Hui_D4" w:date="2023-02-23T11:51:00Z">
        <w:r w:rsidR="00D267FD" w:rsidRPr="000200AA">
          <w:rPr>
            <w:lang w:val="en-US" w:eastAsia="zh-CN"/>
          </w:rPr>
          <w:t xml:space="preserve"> Set </w:t>
        </w:r>
      </w:ins>
      <w:ins w:id="171" w:author="Huawei_Hui_D4" w:date="2023-02-23T11:54:00Z">
        <w:r w:rsidR="00D267FD" w:rsidRPr="000200AA">
          <w:rPr>
            <w:lang w:val="en-US" w:eastAsia="zh-CN"/>
          </w:rPr>
          <w:t>I</w:t>
        </w:r>
      </w:ins>
      <w:ins w:id="172" w:author="Huawei_Hui_D4" w:date="2023-02-23T11:51:00Z">
        <w:r w:rsidR="00D267FD" w:rsidRPr="000200AA">
          <w:rPr>
            <w:lang w:val="en-US" w:eastAsia="zh-CN"/>
          </w:rPr>
          <w:t xml:space="preserve">nformation from the RTP/SRTP </w:t>
        </w:r>
      </w:ins>
      <w:ins w:id="173" w:author="Huawei_Hui_D4" w:date="2023-02-23T11:53:00Z">
        <w:r w:rsidR="00D267FD" w:rsidRPr="000200AA">
          <w:rPr>
            <w:lang w:val="en-US" w:eastAsia="zh-CN"/>
          </w:rPr>
          <w:t xml:space="preserve">header or payload </w:t>
        </w:r>
      </w:ins>
      <w:ins w:id="174" w:author="Huawei_Hui_D4" w:date="2023-02-23T11:51:00Z">
        <w:r w:rsidR="00D267FD" w:rsidRPr="000200AA">
          <w:rPr>
            <w:lang w:val="en-US" w:eastAsia="zh-CN"/>
          </w:rPr>
          <w:t>is FFS</w:t>
        </w:r>
      </w:ins>
      <w:ins w:id="175" w:author="Huawei_Hui_D4" w:date="2023-02-23T15:32:00Z">
        <w:r w:rsidR="000C0865" w:rsidRPr="000200AA">
          <w:rPr>
            <w:lang w:val="en-US" w:eastAsia="zh-CN"/>
          </w:rPr>
          <w:t xml:space="preserve"> in </w:t>
        </w:r>
        <w:proofErr w:type="spellStart"/>
        <w:r w:rsidR="000C0865" w:rsidRPr="000200AA">
          <w:rPr>
            <w:lang w:val="en-US" w:eastAsia="zh-CN"/>
          </w:rPr>
          <w:t>coordiniation</w:t>
        </w:r>
        <w:proofErr w:type="spellEnd"/>
        <w:r w:rsidR="000C0865" w:rsidRPr="000200AA">
          <w:rPr>
            <w:lang w:val="en-US" w:eastAsia="zh-CN"/>
          </w:rPr>
          <w:t xml:space="preserve"> with SA4</w:t>
        </w:r>
      </w:ins>
      <w:ins w:id="176" w:author="Huawei_Hui_D4" w:date="2023-02-23T10:03:00Z">
        <w:r w:rsidR="00BD6828" w:rsidRPr="000200AA">
          <w:rPr>
            <w:lang w:eastAsia="zh-CN"/>
          </w:rPr>
          <w:t>.</w:t>
        </w:r>
      </w:ins>
    </w:p>
    <w:p w14:paraId="3CAFB301" w14:textId="3B7302B5" w:rsidR="0069052F" w:rsidRPr="000200AA" w:rsidRDefault="0069052F" w:rsidP="00F43CF5">
      <w:pPr>
        <w:pStyle w:val="EditorsNote"/>
        <w:rPr>
          <w:rStyle w:val="Emphasis"/>
          <w:i w:val="0"/>
          <w:iCs w:val="0"/>
        </w:rPr>
      </w:pPr>
    </w:p>
    <w:p w14:paraId="2B6139ED" w14:textId="3C09D3C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200AA">
        <w:rPr>
          <w:rFonts w:ascii="Arial" w:hAnsi="Arial" w:cs="Arial"/>
          <w:color w:val="FF0000"/>
          <w:sz w:val="28"/>
          <w:szCs w:val="28"/>
          <w:lang w:val="en-US" w:eastAsia="zh-CN"/>
        </w:rPr>
        <w:t>4</w:t>
      </w:r>
      <w:r w:rsidR="00391610">
        <w:rPr>
          <w:rFonts w:ascii="Arial" w:hAnsi="Arial" w:cs="Arial"/>
          <w:color w:val="FF0000"/>
          <w:sz w:val="28"/>
          <w:szCs w:val="28"/>
          <w:lang w:val="en-US" w:eastAsia="zh-CN"/>
        </w:rPr>
        <w:t>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177" w:name="_Toc122440337"/>
      <w:bookmarkStart w:id="178" w:name="_Toc36187791"/>
      <w:bookmarkStart w:id="179" w:name="_Toc45183695"/>
      <w:bookmarkStart w:id="180" w:name="_Toc47342537"/>
      <w:bookmarkStart w:id="181" w:name="_Toc51769237"/>
      <w:bookmarkStart w:id="182" w:name="_Toc122440340"/>
      <w:r w:rsidRPr="001B7C50">
        <w:t>5.8.2.11.3</w:t>
      </w:r>
      <w:r w:rsidRPr="001B7C50">
        <w:tab/>
        <w:t>Packet Detection Rule</w:t>
      </w:r>
      <w:bookmarkEnd w:id="177"/>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328BA" w:rsidRPr="001B7C50" w14:paraId="6B6DE4B4" w14:textId="77777777" w:rsidTr="002C5875">
        <w:trPr>
          <w:cantSplit/>
          <w:jc w:val="center"/>
        </w:trPr>
        <w:tc>
          <w:tcPr>
            <w:tcW w:w="2665" w:type="dxa"/>
            <w:gridSpan w:val="2"/>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2"/>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2"/>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2"/>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2"/>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2"/>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2"/>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2"/>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2"/>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3C35E4" w:rsidRPr="001B7C50" w:rsidDel="001A10A7" w14:paraId="450FF66D" w14:textId="77777777" w:rsidTr="004B5C33">
        <w:trPr>
          <w:cantSplit/>
          <w:trHeight w:val="621"/>
          <w:jc w:val="center"/>
          <w:ins w:id="183" w:author="S2-2301472" w:date="2023-01-31T19:50:00Z"/>
        </w:trPr>
        <w:tc>
          <w:tcPr>
            <w:tcW w:w="2665" w:type="dxa"/>
            <w:gridSpan w:val="2"/>
          </w:tcPr>
          <w:p w14:paraId="1D3C982B" w14:textId="75068D19" w:rsidR="003C35E4" w:rsidRPr="0004032E" w:rsidDel="001A10A7" w:rsidRDefault="003C35E4" w:rsidP="00A979FC">
            <w:pPr>
              <w:pStyle w:val="TAL"/>
              <w:rPr>
                <w:ins w:id="184" w:author="S2-2301472" w:date="2023-01-31T19:50:00Z"/>
              </w:rPr>
            </w:pPr>
            <w:ins w:id="185" w:author="S2-2301472" w:date="2023-01-31T19:50:00Z">
              <w:r w:rsidRPr="0004032E">
                <w:t>Protocol Description</w:t>
              </w:r>
            </w:ins>
          </w:p>
        </w:tc>
        <w:tc>
          <w:tcPr>
            <w:tcW w:w="4389" w:type="dxa"/>
          </w:tcPr>
          <w:p w14:paraId="38A65E85" w14:textId="2BC3CF11" w:rsidR="003C35E4" w:rsidRPr="0004032E" w:rsidDel="001A10A7" w:rsidRDefault="003C35E4" w:rsidP="001A10A7">
            <w:pPr>
              <w:pStyle w:val="TAL"/>
              <w:rPr>
                <w:ins w:id="186" w:author="S2-2301472" w:date="2023-01-31T19:50:00Z"/>
              </w:rPr>
            </w:pPr>
            <w:ins w:id="187" w:author="S2-2301472" w:date="2023-01-31T19:50:00Z">
              <w:r w:rsidRPr="0004032E">
                <w:t>Indicates service protocol used by the flow e.g. H.264/RTP, SRTP (NOTE 8).</w:t>
              </w:r>
            </w:ins>
          </w:p>
        </w:tc>
        <w:tc>
          <w:tcPr>
            <w:tcW w:w="2977" w:type="dxa"/>
          </w:tcPr>
          <w:p w14:paraId="6184F74C" w14:textId="77777777" w:rsidR="003C35E4" w:rsidRPr="001B7C50" w:rsidDel="001A10A7" w:rsidRDefault="003C35E4" w:rsidP="001A10A7">
            <w:pPr>
              <w:pStyle w:val="TAL"/>
              <w:rPr>
                <w:ins w:id="188" w:author="S2-2301472" w:date="2023-01-31T19:50:00Z"/>
              </w:rPr>
            </w:pPr>
          </w:p>
        </w:tc>
      </w:tr>
      <w:tr w:rsidR="001A10A7" w:rsidRPr="001B7C50" w14:paraId="0C10BE51" w14:textId="77777777" w:rsidTr="002C5875">
        <w:trPr>
          <w:cantSplit/>
          <w:jc w:val="center"/>
        </w:trPr>
        <w:tc>
          <w:tcPr>
            <w:tcW w:w="10031" w:type="dxa"/>
            <w:gridSpan w:val="4"/>
          </w:tcPr>
          <w:p w14:paraId="40466155" w14:textId="77777777" w:rsidR="001A10A7" w:rsidRPr="001B7C50" w:rsidRDefault="001A10A7" w:rsidP="001A10A7">
            <w:pPr>
              <w:pStyle w:val="TAN"/>
            </w:pPr>
            <w:r w:rsidRPr="001B7C50">
              <w:lastRenderedPageBreak/>
              <w:t>NOTE 1:</w:t>
            </w:r>
            <w:r w:rsidRPr="001B7C50">
              <w:tab/>
              <w:t>Needed e.g. if:</w:t>
            </w:r>
          </w:p>
          <w:p w14:paraId="6710CC73" w14:textId="77777777" w:rsidR="001A10A7" w:rsidRPr="001B7C50" w:rsidRDefault="001A10A7" w:rsidP="001A10A7">
            <w:pPr>
              <w:pStyle w:val="TAN"/>
            </w:pPr>
            <w:r w:rsidRPr="001B7C50">
              <w:tab/>
              <w:t>-</w:t>
            </w:r>
            <w:r w:rsidRPr="001B7C50">
              <w:tab/>
              <w:t>UPF supports multiple DNN with overlapping IP addresses;</w:t>
            </w:r>
          </w:p>
          <w:p w14:paraId="0A803810" w14:textId="77777777" w:rsidR="001A10A7" w:rsidRPr="001B7C50" w:rsidRDefault="001A10A7" w:rsidP="001A10A7">
            <w:pPr>
              <w:pStyle w:val="TAN"/>
            </w:pPr>
            <w:r w:rsidRPr="001B7C50">
              <w:tab/>
              <w:t>-</w:t>
            </w:r>
            <w:r w:rsidRPr="001B7C50">
              <w:tab/>
              <w:t>UPF is connected to other UPF or AN node in different IP domains.</w:t>
            </w:r>
          </w:p>
          <w:p w14:paraId="73F380F2" w14:textId="77777777" w:rsidR="001A10A7" w:rsidRPr="001B7C50" w:rsidRDefault="001A10A7" w:rsidP="001A10A7">
            <w:pPr>
              <w:pStyle w:val="TAN"/>
            </w:pPr>
            <w:r w:rsidRPr="001B7C50">
              <w:tab/>
              <w:t>-</w:t>
            </w:r>
            <w:r w:rsidRPr="001B7C50">
              <w:tab/>
              <w:t>UPF "local switch", N6-based forwarding and N19 forwarding is used for different 5G LAN groups.</w:t>
            </w:r>
          </w:p>
          <w:p w14:paraId="5FA6BA86" w14:textId="77777777" w:rsidR="001A10A7" w:rsidRPr="001B7C50" w:rsidRDefault="001A10A7" w:rsidP="001A10A7">
            <w:pPr>
              <w:pStyle w:val="TAN"/>
            </w:pPr>
            <w:r w:rsidRPr="001B7C50">
              <w:t>NOTE 2:</w:t>
            </w:r>
            <w:r w:rsidRPr="001B7C50">
              <w:tab/>
              <w:t>Either a FAR ID or a MAR ID is included, not both.</w:t>
            </w:r>
          </w:p>
          <w:p w14:paraId="1A4E9534" w14:textId="77777777" w:rsidR="001A10A7" w:rsidRPr="001B7C50" w:rsidRDefault="001A10A7" w:rsidP="001A10A7">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1A10A7" w:rsidRPr="001B7C50" w:rsidRDefault="001A10A7" w:rsidP="001A10A7">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1A10A7" w:rsidRPr="001B7C50" w:rsidRDefault="001A10A7" w:rsidP="001A10A7">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1A10A7" w:rsidRPr="001B7C50" w:rsidRDefault="001A10A7" w:rsidP="001A10A7">
            <w:pPr>
              <w:pStyle w:val="TAN"/>
            </w:pPr>
            <w:r w:rsidRPr="001B7C50">
              <w:t>NOTE 6:</w:t>
            </w:r>
            <w:r w:rsidRPr="001B7C50">
              <w:tab/>
              <w:t>Needed in the case of support for broadcast/multicast traffic forwarding using packet replication with SMF-provided PDRs and FARs as described in clause 5.8.2.13.3.2.</w:t>
            </w:r>
          </w:p>
          <w:p w14:paraId="51BAA22A" w14:textId="1B69D679" w:rsidR="001A10A7" w:rsidRDefault="001A10A7" w:rsidP="001A10A7">
            <w:pPr>
              <w:pStyle w:val="TAN"/>
              <w:rPr>
                <w:ins w:id="189" w:author="S2-2301472" w:date="2023-01-31T19:50: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ins w:id="190" w:author="S2-2301472" w:date="2023-01-31T19:50:00Z">
              <w:r>
                <w:t xml:space="preserve"> </w:t>
              </w:r>
            </w:ins>
          </w:p>
          <w:p w14:paraId="20A8F020" w14:textId="77ABA2D2" w:rsidR="001A10A7" w:rsidRPr="001B7C50" w:rsidRDefault="001A10A7" w:rsidP="001A10A7">
            <w:pPr>
              <w:pStyle w:val="TAN"/>
            </w:pPr>
            <w:ins w:id="191" w:author="S2-2301472" w:date="2023-01-31T19:50: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38703218" w14:textId="77777777" w:rsidR="008328BA" w:rsidRPr="0056606E" w:rsidRDefault="008328BA" w:rsidP="00201CC7">
      <w:pPr>
        <w:pStyle w:val="Heading5"/>
      </w:pPr>
    </w:p>
    <w:p w14:paraId="5F771D3B" w14:textId="1E7029DB"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200AA">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178"/>
      <w:bookmarkEnd w:id="179"/>
      <w:bookmarkEnd w:id="180"/>
      <w:bookmarkEnd w:id="181"/>
      <w:bookmarkEnd w:id="182"/>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02ACCABC" w14:textId="77777777" w:rsidR="000D7E2C" w:rsidRDefault="00201CC7" w:rsidP="00B5489D">
            <w:pPr>
              <w:pStyle w:val="TAL"/>
              <w:rPr>
                <w:ins w:id="192" w:author="S2-23022479, Ericsson" w:date="2023-02-20T14:50:00Z"/>
              </w:rPr>
            </w:pPr>
            <w:r w:rsidRPr="001B7C50">
              <w:t>The time stamps should be added in the GTP-U header if QoS Monitoring is enabled for the traffic corresponding to the PDR(s).</w:t>
            </w:r>
          </w:p>
          <w:p w14:paraId="67C1E756" w14:textId="400252C7" w:rsidR="007C0659" w:rsidRPr="00ED5AC1" w:rsidRDefault="007C0659" w:rsidP="00B5489D">
            <w:pPr>
              <w:pStyle w:val="TAL"/>
            </w:pPr>
            <w:ins w:id="193" w:author="S2-23022479, Ericsson" w:date="2023-02-20T14:50:00Z">
              <w:r w:rsidRPr="00ED5AC1">
                <w:rPr>
                  <w:rStyle w:val="normaltextrun"/>
                  <w:rFonts w:cs="Arial"/>
                  <w:color w:val="881798"/>
                  <w:szCs w:val="18"/>
                  <w:shd w:val="clear" w:color="auto" w:fill="FFFFFF"/>
                </w:rPr>
                <w:t>PDU Set information may be added to the GTP-U header according to clause 5.</w:t>
              </w:r>
              <w:proofErr w:type="gramStart"/>
              <w:r w:rsidRPr="00ED5AC1">
                <w:rPr>
                  <w:rStyle w:val="normaltextrun"/>
                  <w:rFonts w:cs="Arial"/>
                  <w:color w:val="881798"/>
                  <w:szCs w:val="18"/>
                  <w:shd w:val="clear" w:color="auto" w:fill="FFFFFF"/>
                </w:rPr>
                <w:t>37.X.</w:t>
              </w:r>
              <w:proofErr w:type="gramEnd"/>
              <w:r w:rsidRPr="00ED5AC1">
                <w:rPr>
                  <w:rStyle w:val="normaltextrun"/>
                  <w:rFonts w:cs="Arial"/>
                  <w:color w:val="881798"/>
                  <w:szCs w:val="18"/>
                  <w:shd w:val="clear" w:color="auto" w:fill="FFFFFF"/>
                </w:rPr>
                <w:t>3.1. </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94"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94"/>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1A10A7" w:rsidRPr="001B7C50" w14:paraId="09D35B88" w14:textId="77777777" w:rsidTr="00342FF9">
        <w:trPr>
          <w:cantSplit/>
          <w:jc w:val="center"/>
        </w:trPr>
        <w:tc>
          <w:tcPr>
            <w:tcW w:w="2605" w:type="dxa"/>
          </w:tcPr>
          <w:p w14:paraId="744A83B8" w14:textId="77777777" w:rsidR="001A10A7" w:rsidRPr="001B7C50" w:rsidRDefault="001A10A7" w:rsidP="001A10A7">
            <w:pPr>
              <w:pStyle w:val="TAL"/>
            </w:pPr>
            <w:r w:rsidRPr="001B7C50">
              <w:t>Buffering Action Rule</w:t>
            </w:r>
          </w:p>
          <w:p w14:paraId="69AC0CF9" w14:textId="77777777" w:rsidR="001A10A7" w:rsidRPr="001B7C50" w:rsidRDefault="001A10A7" w:rsidP="001A10A7">
            <w:pPr>
              <w:pStyle w:val="TAL"/>
            </w:pPr>
            <w:r w:rsidRPr="001B7C50">
              <w:t>(NOTE 5)</w:t>
            </w:r>
          </w:p>
        </w:tc>
        <w:tc>
          <w:tcPr>
            <w:tcW w:w="4141" w:type="dxa"/>
          </w:tcPr>
          <w:p w14:paraId="087A924A" w14:textId="77777777" w:rsidR="001A10A7" w:rsidRPr="001B7C50" w:rsidRDefault="001A10A7" w:rsidP="001A10A7">
            <w:pPr>
              <w:pStyle w:val="TAL"/>
            </w:pPr>
            <w:r w:rsidRPr="001B7C50">
              <w:t>Reference to a Buffering Action Rule ID defining the buffering instructions to be applied by the UPF</w:t>
            </w:r>
          </w:p>
          <w:p w14:paraId="614ACE96" w14:textId="77777777" w:rsidR="001A10A7" w:rsidRPr="001B7C50" w:rsidRDefault="001A10A7" w:rsidP="001A10A7">
            <w:pPr>
              <w:pStyle w:val="TAL"/>
            </w:pPr>
            <w:r w:rsidRPr="001B7C50">
              <w:t>(NOTE 6)</w:t>
            </w:r>
          </w:p>
        </w:tc>
        <w:tc>
          <w:tcPr>
            <w:tcW w:w="2885" w:type="dxa"/>
          </w:tcPr>
          <w:p w14:paraId="0DE4490E" w14:textId="77777777" w:rsidR="001A10A7" w:rsidRPr="001B7C50" w:rsidRDefault="001A10A7" w:rsidP="001A10A7">
            <w:pPr>
              <w:pStyle w:val="TAL"/>
            </w:pPr>
          </w:p>
        </w:tc>
      </w:tr>
      <w:tr w:rsidR="001A10A7" w:rsidRPr="001B7C50" w14:paraId="4653169B" w14:textId="77777777" w:rsidTr="00342FF9">
        <w:trPr>
          <w:cantSplit/>
          <w:jc w:val="center"/>
        </w:trPr>
        <w:tc>
          <w:tcPr>
            <w:tcW w:w="9631" w:type="dxa"/>
            <w:gridSpan w:val="3"/>
          </w:tcPr>
          <w:p w14:paraId="0C6B21CA" w14:textId="77777777" w:rsidR="001A10A7" w:rsidRPr="001B7C50" w:rsidRDefault="001A10A7" w:rsidP="001A10A7">
            <w:pPr>
              <w:pStyle w:val="TAN"/>
            </w:pPr>
            <w:r w:rsidRPr="001B7C50">
              <w:t>NOTE 1:</w:t>
            </w:r>
            <w:r w:rsidRPr="001B7C50">
              <w:tab/>
              <w:t>Needed e.g. if:</w:t>
            </w:r>
          </w:p>
          <w:p w14:paraId="04FBEA66" w14:textId="77777777" w:rsidR="001A10A7" w:rsidRPr="001B7C50" w:rsidRDefault="001A10A7" w:rsidP="001A10A7">
            <w:pPr>
              <w:pStyle w:val="TAN"/>
            </w:pPr>
            <w:r w:rsidRPr="001B7C50">
              <w:tab/>
              <w:t>-</w:t>
            </w:r>
            <w:r w:rsidRPr="001B7C50">
              <w:tab/>
              <w:t>UPF supports multiple DNN with overlapping IP addresses;</w:t>
            </w:r>
          </w:p>
          <w:p w14:paraId="4F5BFE61" w14:textId="77777777" w:rsidR="001A10A7" w:rsidRPr="001B7C50" w:rsidRDefault="001A10A7" w:rsidP="001A10A7">
            <w:pPr>
              <w:pStyle w:val="TAN"/>
            </w:pPr>
            <w:r w:rsidRPr="001B7C50">
              <w:tab/>
              <w:t>-</w:t>
            </w:r>
            <w:r w:rsidRPr="001B7C50">
              <w:tab/>
              <w:t>UPF is connected to other UPF or NG-RAN node in different IP domains;</w:t>
            </w:r>
          </w:p>
          <w:p w14:paraId="173AB957" w14:textId="77777777" w:rsidR="001A10A7" w:rsidRPr="001B7C50" w:rsidRDefault="001A10A7" w:rsidP="001A10A7">
            <w:pPr>
              <w:pStyle w:val="TAN"/>
            </w:pPr>
            <w:r w:rsidRPr="001B7C50">
              <w:tab/>
              <w:t>-</w:t>
            </w:r>
            <w:r w:rsidRPr="001B7C50">
              <w:tab/>
              <w:t>UPF "local switch" and N19 forwarding is used for different 5G LAN groups.</w:t>
            </w:r>
          </w:p>
          <w:p w14:paraId="42E4F9E0" w14:textId="77777777" w:rsidR="001A10A7" w:rsidRPr="001B7C50" w:rsidRDefault="001A10A7" w:rsidP="001A10A7">
            <w:pPr>
              <w:pStyle w:val="TAN"/>
            </w:pPr>
            <w:r w:rsidRPr="001B7C50">
              <w:t>NOTE 2:</w:t>
            </w:r>
            <w:r w:rsidRPr="001B7C50">
              <w:tab/>
              <w:t>These attributes are required for FAR action set to forwarding.</w:t>
            </w:r>
          </w:p>
          <w:p w14:paraId="6552D3D9" w14:textId="77777777" w:rsidR="001A10A7" w:rsidRPr="001B7C50" w:rsidRDefault="001A10A7" w:rsidP="001A10A7">
            <w:pPr>
              <w:pStyle w:val="TAN"/>
            </w:pPr>
            <w:r w:rsidRPr="001B7C50">
              <w:t>NOTE 3:</w:t>
            </w:r>
            <w:r w:rsidRPr="001B7C50">
              <w:tab/>
              <w:t>These attributes are required for FAR action set to forwarding or duplicating.</w:t>
            </w:r>
          </w:p>
          <w:p w14:paraId="359624FE" w14:textId="77777777" w:rsidR="001A10A7" w:rsidRPr="001B7C50" w:rsidRDefault="001A10A7" w:rsidP="001A10A7">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1A10A7" w:rsidRPr="001B7C50" w:rsidRDefault="001A10A7" w:rsidP="001A10A7">
            <w:pPr>
              <w:pStyle w:val="TAN"/>
            </w:pPr>
            <w:r w:rsidRPr="001B7C50">
              <w:t>NOTE 5:</w:t>
            </w:r>
            <w:r w:rsidRPr="001B7C50">
              <w:tab/>
              <w:t>This attribute is present for FAR action set to buffering.</w:t>
            </w:r>
          </w:p>
          <w:p w14:paraId="511BE338" w14:textId="77777777" w:rsidR="001A10A7" w:rsidRPr="001B7C50" w:rsidRDefault="001A10A7" w:rsidP="001A10A7">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1A10A7" w:rsidRPr="001B7C50" w:rsidRDefault="001A10A7" w:rsidP="001A10A7">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1A10A7" w:rsidRPr="001B7C50" w:rsidRDefault="001A10A7" w:rsidP="001A10A7">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1A10A7" w:rsidRPr="001B7C50" w:rsidRDefault="001A10A7" w:rsidP="001A10A7">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0B314456"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5" w:name="_Toc114665632"/>
      <w:r w:rsidRPr="0042466D">
        <w:rPr>
          <w:rFonts w:ascii="Arial" w:hAnsi="Arial" w:cs="Arial"/>
          <w:color w:val="FF0000"/>
          <w:sz w:val="28"/>
          <w:szCs w:val="28"/>
          <w:lang w:val="en-US"/>
        </w:rPr>
        <w:t xml:space="preserve">* * * * </w:t>
      </w:r>
      <w:r w:rsidR="000200AA">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95"/>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0955CCCA" w14:textId="77777777" w:rsidR="001A10A7" w:rsidRPr="001B7C50" w:rsidRDefault="001A10A7" w:rsidP="001A10A7">
      <w:pPr>
        <w:pStyle w:val="B1"/>
        <w:rPr>
          <w:ins w:id="196" w:author="S2-2301472" w:date="2023-01-31T19:51:00Z"/>
          <w:lang w:eastAsia="zh-CN"/>
        </w:rPr>
      </w:pPr>
      <w:bookmarkStart w:id="197" w:name="_Toc122440779"/>
      <w:ins w:id="198" w:author="S2-2301472" w:date="2023-01-31T19:51:00Z">
        <w:r>
          <w:t>-</w:t>
        </w:r>
        <w:r>
          <w:tab/>
          <w:t xml:space="preserve">Support of PDU Set </w:t>
        </w:r>
        <w:r>
          <w:rPr>
            <w:rFonts w:hint="eastAsia"/>
            <w:lang w:eastAsia="zh-CN"/>
          </w:rPr>
          <w:t>bas</w:t>
        </w:r>
        <w:r>
          <w:rPr>
            <w:lang w:eastAsia="zh-CN"/>
          </w:rPr>
          <w:t xml:space="preserve">ed </w:t>
        </w:r>
        <w:r>
          <w:t>QoS handling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r w:rsidRPr="00485A60">
        <w:rPr>
          <w:rFonts w:ascii="Arial" w:hAnsi="Arial"/>
          <w:sz w:val="28"/>
        </w:rPr>
        <w:lastRenderedPageBreak/>
        <w:t>6.2.3</w:t>
      </w:r>
      <w:r w:rsidRPr="00485A60">
        <w:rPr>
          <w:rFonts w:ascii="Arial" w:hAnsi="Arial"/>
          <w:sz w:val="28"/>
        </w:rPr>
        <w:tab/>
        <w:t>UPF</w:t>
      </w:r>
      <w:bookmarkEnd w:id="197"/>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0359CD2F" w14:textId="77777777" w:rsidR="001A10A7" w:rsidRDefault="001A10A7" w:rsidP="001A10A7">
      <w:pPr>
        <w:ind w:left="568" w:hanging="284"/>
        <w:rPr>
          <w:ins w:id="199" w:author="S2-2301472" w:date="2023-01-31T19:52:00Z"/>
          <w:lang w:eastAsia="zh-CN"/>
        </w:rPr>
      </w:pPr>
      <w:bookmarkStart w:id="200" w:name="_Toc122440780"/>
      <w:ins w:id="201" w:author="S2-2301472" w:date="2023-01-31T19:52:00Z">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r>
          <w:rPr>
            <w:lang w:eastAsia="zh-CN"/>
          </w:rPr>
          <w:t>37.</w:t>
        </w:r>
        <w:r w:rsidRPr="00CE59EF">
          <w:rPr>
            <w:lang w:eastAsia="zh-CN"/>
          </w:rPr>
          <w:t>X</w:t>
        </w:r>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r w:rsidRPr="00EE2464">
        <w:rPr>
          <w:rFonts w:ascii="Arial" w:eastAsia="Times New Roman" w:hAnsi="Arial"/>
          <w:sz w:val="28"/>
        </w:rPr>
        <w:t>6.2.4</w:t>
      </w:r>
      <w:r w:rsidRPr="00EE2464">
        <w:rPr>
          <w:rFonts w:ascii="Arial" w:eastAsia="Times New Roman" w:hAnsi="Arial"/>
          <w:sz w:val="28"/>
        </w:rPr>
        <w:tab/>
        <w:t>PCF</w:t>
      </w:r>
      <w:bookmarkEnd w:id="200"/>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45F088C8" w:rsidR="007518A7" w:rsidRDefault="007518A7" w:rsidP="007518A7">
      <w:pPr>
        <w:overflowPunct w:val="0"/>
        <w:autoSpaceDE w:val="0"/>
        <w:autoSpaceDN w:val="0"/>
        <w:adjustRightInd w:val="0"/>
        <w:ind w:left="568" w:hanging="284"/>
        <w:textAlignment w:val="baseline"/>
        <w:rPr>
          <w:ins w:id="202" w:author="S2-2301472" w:date="2023-01-31T19:54: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210CB8E9" w:rsidR="007518A7" w:rsidRPr="00814C00" w:rsidDel="001A10A7" w:rsidRDefault="001A10A7" w:rsidP="007518A7">
      <w:pPr>
        <w:ind w:left="568" w:hanging="284"/>
        <w:rPr>
          <w:del w:id="203" w:author="S2-2301472" w:date="2023-01-31T19:52:00Z"/>
          <w:lang w:eastAsia="zh-CN"/>
        </w:rPr>
      </w:pPr>
      <w:ins w:id="204" w:author="S2-2301472" w:date="2023-01-31T19:52:00Z">
        <w:r w:rsidRPr="001A10A7">
          <w:rPr>
            <w:lang w:eastAsia="zh-CN"/>
          </w:rPr>
          <w:lastRenderedPageBreak/>
          <w:t xml:space="preserve"> </w:t>
        </w:r>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proofErr w:type="gramStart"/>
        <w:r>
          <w:rPr>
            <w:lang w:eastAsia="zh-CN"/>
          </w:rPr>
          <w:t>37.</w:t>
        </w:r>
        <w:r w:rsidRPr="00CE59EF">
          <w:rPr>
            <w:lang w:eastAsia="zh-CN"/>
          </w:rPr>
          <w:t>X</w:t>
        </w:r>
        <w:r>
          <w:rPr>
            <w:lang w:eastAsia="zh-CN"/>
          </w:rPr>
          <w:t>.</w:t>
        </w:r>
      </w:ins>
      <w:proofErr w:type="gramEnd"/>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205" w:name="_Toc20150188"/>
      <w:bookmarkStart w:id="206" w:name="_Toc27846996"/>
      <w:bookmarkStart w:id="207" w:name="_Toc36188127"/>
      <w:bookmarkStart w:id="208" w:name="_Toc45184034"/>
      <w:bookmarkStart w:id="209" w:name="_Toc47342876"/>
      <w:bookmarkStart w:id="210" w:name="_Toc51769578"/>
      <w:bookmarkStart w:id="211" w:name="_Toc122440781"/>
      <w:r w:rsidRPr="00EE2464">
        <w:rPr>
          <w:rFonts w:ascii="Arial" w:eastAsia="Times New Roman" w:hAnsi="Arial"/>
          <w:sz w:val="28"/>
        </w:rPr>
        <w:t>6.2.5</w:t>
      </w:r>
      <w:r w:rsidRPr="00EE2464">
        <w:rPr>
          <w:rFonts w:ascii="Arial" w:eastAsia="Times New Roman" w:hAnsi="Arial"/>
          <w:sz w:val="28"/>
        </w:rPr>
        <w:tab/>
        <w:t>NEF</w:t>
      </w:r>
      <w:bookmarkEnd w:id="205"/>
      <w:bookmarkEnd w:id="206"/>
      <w:bookmarkEnd w:id="207"/>
      <w:bookmarkEnd w:id="208"/>
      <w:bookmarkEnd w:id="209"/>
      <w:bookmarkEnd w:id="210"/>
      <w:bookmarkEnd w:id="211"/>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212" w:name="_Toc122440782"/>
      <w:r w:rsidRPr="00EE2464">
        <w:rPr>
          <w:rFonts w:ascii="Arial" w:eastAsia="Times New Roman" w:hAnsi="Arial"/>
          <w:sz w:val="24"/>
        </w:rPr>
        <w:t>6.2.5.0</w:t>
      </w:r>
      <w:r w:rsidRPr="00EE2464">
        <w:rPr>
          <w:rFonts w:ascii="Arial" w:eastAsia="Times New Roman" w:hAnsi="Arial"/>
          <w:sz w:val="24"/>
        </w:rPr>
        <w:tab/>
        <w:t>NEF functionality</w:t>
      </w:r>
      <w:bookmarkEnd w:id="212"/>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06BE661C"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213" w:author="S2-2301472" w:date="2023-01-31T19:52:00Z">
        <w:r w:rsidR="00694530">
          <w:t xml:space="preserve">PDU Set handling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4AE33DA6" w:rsidR="007518A7" w:rsidRDefault="007518A7" w:rsidP="007518A7">
      <w:pPr>
        <w:overflowPunct w:val="0"/>
        <w:autoSpaceDE w:val="0"/>
        <w:autoSpaceDN w:val="0"/>
        <w:adjustRightInd w:val="0"/>
        <w:ind w:left="851" w:hanging="284"/>
        <w:textAlignment w:val="baseline"/>
        <w:rPr>
          <w:ins w:id="214" w:author="S2-2301472" w:date="2023-01-31T19:53:00Z"/>
          <w:rFonts w:eastAsia="Times New Roman"/>
          <w:lang w:eastAsia="en-GB"/>
        </w:rPr>
      </w:pPr>
      <w:r w:rsidRPr="00EE2464">
        <w:rPr>
          <w:rFonts w:eastAsia="Times New Roman"/>
          <w:lang w:eastAsia="en-GB"/>
        </w:rPr>
        <w:tab/>
        <w:t>Details are defined in TS 23.540 [142].</w:t>
      </w:r>
    </w:p>
    <w:p w14:paraId="511FC92F" w14:textId="77777777" w:rsidR="00694530" w:rsidRPr="00EE2464" w:rsidRDefault="00694530" w:rsidP="00694530">
      <w:pPr>
        <w:overflowPunct w:val="0"/>
        <w:autoSpaceDE w:val="0"/>
        <w:autoSpaceDN w:val="0"/>
        <w:adjustRightInd w:val="0"/>
        <w:ind w:left="568" w:hanging="284"/>
        <w:textAlignment w:val="baseline"/>
        <w:rPr>
          <w:ins w:id="215" w:author="S2-2301472" w:date="2023-01-31T19:53:00Z"/>
          <w:rFonts w:eastAsia="Times New Roman"/>
          <w:lang w:eastAsia="en-GB"/>
        </w:rPr>
      </w:pPr>
      <w:ins w:id="216" w:author="S2-2301472" w:date="2023-01-31T19:53:00Z">
        <w:r w:rsidRPr="002F41C6">
          <w:rPr>
            <w:rFonts w:eastAsia="Times New Roman"/>
            <w:lang w:eastAsia="en-GB"/>
          </w:rPr>
          <w:t>-</w:t>
        </w:r>
        <w:r w:rsidRPr="002F41C6">
          <w:rPr>
            <w:rFonts w:eastAsia="Times New Roman"/>
            <w:lang w:eastAsia="en-GB"/>
          </w:rPr>
          <w:tab/>
        </w:r>
        <w:r>
          <w:rPr>
            <w:rFonts w:eastAsia="Times New Roman"/>
            <w:lang w:eastAsia="en-GB"/>
          </w:rPr>
          <w:t>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615B57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7" w:name="_Toc20150196"/>
      <w:bookmarkStart w:id="218" w:name="_Toc27847004"/>
      <w:bookmarkStart w:id="219" w:name="_Toc36188135"/>
      <w:bookmarkStart w:id="220" w:name="_Toc45184045"/>
      <w:bookmarkStart w:id="221" w:name="_Toc47342887"/>
      <w:bookmarkStart w:id="222" w:name="_Toc51769589"/>
      <w:bookmarkStart w:id="223" w:name="_Toc122440793"/>
      <w:r w:rsidRPr="0042466D">
        <w:rPr>
          <w:rFonts w:ascii="Arial" w:hAnsi="Arial" w:cs="Arial"/>
          <w:color w:val="FF0000"/>
          <w:sz w:val="28"/>
          <w:szCs w:val="28"/>
          <w:lang w:val="en-US"/>
        </w:rPr>
        <w:t xml:space="preserve">* * * * </w:t>
      </w:r>
      <w:r w:rsidR="000200A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217"/>
      <w:bookmarkEnd w:id="218"/>
      <w:bookmarkEnd w:id="219"/>
      <w:bookmarkEnd w:id="220"/>
      <w:bookmarkEnd w:id="221"/>
      <w:bookmarkEnd w:id="222"/>
      <w:bookmarkEnd w:id="22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0B618286" w14:textId="3FDDF710" w:rsidR="00694530" w:rsidRDefault="007518A7" w:rsidP="00694530">
      <w:pPr>
        <w:overflowPunct w:val="0"/>
        <w:autoSpaceDE w:val="0"/>
        <w:autoSpaceDN w:val="0"/>
        <w:adjustRightInd w:val="0"/>
        <w:ind w:left="568" w:hanging="284"/>
        <w:textAlignment w:val="baseline"/>
        <w:rPr>
          <w:ins w:id="224" w:author="S2-2301472" w:date="2023-01-31T19:53: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225" w:author="S2-2301472" w:date="2023-01-31T19:53:00Z">
        <w:r w:rsidR="00694530">
          <w:rPr>
            <w:rFonts w:eastAsia="Times New Roman"/>
            <w:lang w:eastAsia="en-GB"/>
          </w:rPr>
          <w:t>;</w:t>
        </w:r>
      </w:ins>
      <w:del w:id="226" w:author="S2-2301472" w:date="2023-01-31T19:53:00Z">
        <w:r w:rsidRPr="00247B26" w:rsidDel="00694530">
          <w:rPr>
            <w:rFonts w:eastAsia="Times New Roman"/>
            <w:lang w:eastAsia="en-GB"/>
          </w:rPr>
          <w:delText>.</w:delText>
        </w:r>
      </w:del>
      <w:ins w:id="227" w:author="S2-2301472" w:date="2023-01-31T19:53:00Z">
        <w:r w:rsidR="00694530" w:rsidRPr="00694530">
          <w:rPr>
            <w:rFonts w:eastAsia="Times New Roman"/>
            <w:lang w:eastAsia="en-GB"/>
          </w:rPr>
          <w:t xml:space="preserve"> </w:t>
        </w:r>
      </w:ins>
    </w:p>
    <w:p w14:paraId="7DC37AE2" w14:textId="533087C2" w:rsidR="007518A7" w:rsidRPr="00247B26" w:rsidRDefault="00694530" w:rsidP="00694530">
      <w:pPr>
        <w:overflowPunct w:val="0"/>
        <w:autoSpaceDE w:val="0"/>
        <w:autoSpaceDN w:val="0"/>
        <w:adjustRightInd w:val="0"/>
        <w:ind w:left="568" w:hanging="284"/>
        <w:textAlignment w:val="baseline"/>
        <w:rPr>
          <w:rFonts w:eastAsia="Times New Roman"/>
          <w:lang w:eastAsia="en-GB"/>
        </w:rPr>
      </w:pPr>
      <w:ins w:id="228" w:author="S2-2301472" w:date="2023-01-31T19:53:00Z">
        <w:r>
          <w:rPr>
            <w:rFonts w:eastAsia="Times New Roman"/>
            <w:lang w:eastAsia="en-GB"/>
          </w:rPr>
          <w:t>-    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671E25D2" w14:textId="301EF7D1" w:rsidR="00AE7E78" w:rsidRPr="005F419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5C3" w16cex:dateUtc="2023-02-21T12:37:00Z"/>
  <w16cex:commentExtensible w16cex:durableId="279F552D" w16cex:dateUtc="2023-02-21T12:35:00Z"/>
  <w16cex:commentExtensible w16cex:durableId="279F5500" w16cex:dateUtc="2023-02-21T1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6952F" w14:textId="77777777" w:rsidR="00A60FB3" w:rsidRDefault="00A60FB3">
      <w:r>
        <w:separator/>
      </w:r>
    </w:p>
  </w:endnote>
  <w:endnote w:type="continuationSeparator" w:id="0">
    <w:p w14:paraId="679F1A2A" w14:textId="77777777" w:rsidR="00A60FB3" w:rsidRDefault="00A6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073B6" w14:textId="77777777" w:rsidR="00A60FB3" w:rsidRDefault="00A60FB3">
      <w:r>
        <w:separator/>
      </w:r>
    </w:p>
  </w:footnote>
  <w:footnote w:type="continuationSeparator" w:id="0">
    <w:p w14:paraId="45FB3F37" w14:textId="77777777" w:rsidR="00A60FB3" w:rsidRDefault="00A6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5A41" w:rsidRDefault="00965A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5A41" w:rsidRDefault="00965A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5A41" w:rsidRDefault="00965A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5A41" w:rsidRDefault="00965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472">
    <w15:presenceInfo w15:providerId="None" w15:userId="S2-2301472"/>
  </w15:person>
  <w15:person w15:author="S2-23022479, Ericsson">
    <w15:presenceInfo w15:providerId="None" w15:userId="S2-23022479, Ericsson"/>
  </w15:person>
  <w15:person w15:author="S2-2302607, Samsung">
    <w15:presenceInfo w15:providerId="None" w15:userId="S2-2302607, Samsung"/>
  </w15:person>
  <w15:person w15:author="Huawei_Hui_D4">
    <w15:presenceInfo w15:providerId="None" w15:userId="Huawei_Hui_D4"/>
  </w15:person>
  <w15:person w15:author="Huawei_Hui_D41">
    <w15:presenceInfo w15:providerId="None" w15:userId="Huawei_Hui_D41"/>
  </w15:person>
  <w15:person w15:author="Huawei">
    <w15:presenceInfo w15:providerId="None" w15:userId="Huawei"/>
  </w15:person>
  <w15:person w15:author="Huawei_Hui_D2">
    <w15:presenceInfo w15:providerId="None" w15:userId="Huawei_Hui_D2"/>
  </w15:person>
  <w15:person w15:author="Qualcomm User 0223">
    <w15:presenceInfo w15:providerId="None" w15:userId="Qualcomm User 0223"/>
  </w15:person>
  <w15:person w15:author="S2-2302729, Tencent">
    <w15:presenceInfo w15:providerId="None" w15:userId="S2-2302729, Tencent"/>
  </w15:person>
  <w15:person w15:author="S2-2302521, Qualcomm">
    <w15:presenceInfo w15:providerId="None" w15:userId="S2-2302521, Qualcomm"/>
  </w15:person>
  <w15:person w15:author="S2-23022445, Mediatek">
    <w15:presenceInfo w15:providerId="None" w15:userId="S2-23022445,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4E80"/>
    <w:rsid w:val="00136853"/>
    <w:rsid w:val="00137790"/>
    <w:rsid w:val="00145D43"/>
    <w:rsid w:val="00153543"/>
    <w:rsid w:val="001560CD"/>
    <w:rsid w:val="001613D6"/>
    <w:rsid w:val="0017751B"/>
    <w:rsid w:val="00181B59"/>
    <w:rsid w:val="00185DFF"/>
    <w:rsid w:val="001878BF"/>
    <w:rsid w:val="00190358"/>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0AF0"/>
    <w:rsid w:val="004A4F97"/>
    <w:rsid w:val="004A6476"/>
    <w:rsid w:val="004B5C33"/>
    <w:rsid w:val="004B75B7"/>
    <w:rsid w:val="004C17BB"/>
    <w:rsid w:val="004C1B24"/>
    <w:rsid w:val="004D7BFB"/>
    <w:rsid w:val="004E477F"/>
    <w:rsid w:val="004E4F1D"/>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2C44"/>
    <w:rsid w:val="005E4811"/>
    <w:rsid w:val="005E5650"/>
    <w:rsid w:val="005F034E"/>
    <w:rsid w:val="005F4191"/>
    <w:rsid w:val="005F5D58"/>
    <w:rsid w:val="0060362F"/>
    <w:rsid w:val="00606FC4"/>
    <w:rsid w:val="00610E69"/>
    <w:rsid w:val="006133D6"/>
    <w:rsid w:val="00613A75"/>
    <w:rsid w:val="00616273"/>
    <w:rsid w:val="00621188"/>
    <w:rsid w:val="006257ED"/>
    <w:rsid w:val="006259B1"/>
    <w:rsid w:val="006338FA"/>
    <w:rsid w:val="00635270"/>
    <w:rsid w:val="00646586"/>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512A"/>
    <w:rsid w:val="007B5F63"/>
    <w:rsid w:val="007C0659"/>
    <w:rsid w:val="007C0EC7"/>
    <w:rsid w:val="007C2097"/>
    <w:rsid w:val="007C45FD"/>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A0DD4"/>
    <w:rsid w:val="009A1643"/>
    <w:rsid w:val="009A1CA0"/>
    <w:rsid w:val="009A5753"/>
    <w:rsid w:val="009A579D"/>
    <w:rsid w:val="009B0887"/>
    <w:rsid w:val="009B3B32"/>
    <w:rsid w:val="009B6860"/>
    <w:rsid w:val="009C1A99"/>
    <w:rsid w:val="009C5ED6"/>
    <w:rsid w:val="009C74A4"/>
    <w:rsid w:val="009D25A4"/>
    <w:rsid w:val="009D3D88"/>
    <w:rsid w:val="009E1352"/>
    <w:rsid w:val="009E2004"/>
    <w:rsid w:val="009E3297"/>
    <w:rsid w:val="009E5E34"/>
    <w:rsid w:val="009E653E"/>
    <w:rsid w:val="009F0D23"/>
    <w:rsid w:val="009F4E46"/>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57F6C"/>
    <w:rsid w:val="00A60FB3"/>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5A69"/>
    <w:rsid w:val="00CB59BF"/>
    <w:rsid w:val="00CC5026"/>
    <w:rsid w:val="00CC68D0"/>
    <w:rsid w:val="00CD0F9E"/>
    <w:rsid w:val="00CD42EB"/>
    <w:rsid w:val="00CD61B0"/>
    <w:rsid w:val="00CF3F06"/>
    <w:rsid w:val="00D012FA"/>
    <w:rsid w:val="00D03F9A"/>
    <w:rsid w:val="00D06D51"/>
    <w:rsid w:val="00D241CE"/>
    <w:rsid w:val="00D24991"/>
    <w:rsid w:val="00D2576E"/>
    <w:rsid w:val="00D267FD"/>
    <w:rsid w:val="00D278BF"/>
    <w:rsid w:val="00D35994"/>
    <w:rsid w:val="00D43DBE"/>
    <w:rsid w:val="00D50255"/>
    <w:rsid w:val="00D54AEE"/>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32E"/>
    <w:rsid w:val="00E71EC1"/>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6386"/>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6F6F49-38FD-42EA-B8E7-9F8EC5F9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4875</Words>
  <Characters>27788</Characters>
  <Application>Microsoft Office Word</Application>
  <DocSecurity>0</DocSecurity>
  <Lines>231</Lines>
  <Paragraphs>65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Huawei_Hui_D42</cp:lastModifiedBy>
  <cp:revision>9</cp:revision>
  <cp:lastPrinted>1900-01-01T05:59:00Z</cp:lastPrinted>
  <dcterms:created xsi:type="dcterms:W3CDTF">2023-02-23T15:32:00Z</dcterms:created>
  <dcterms:modified xsi:type="dcterms:W3CDTF">2023-02-23T20:08:00Z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